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02" w:rsidRDefault="00C10302" w:rsidP="00C10302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</w:p>
    <w:p w:rsidR="00ED4E0B" w:rsidRDefault="00ED4E0B" w:rsidP="00C10302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</w:p>
    <w:p w:rsidR="00C10302" w:rsidRDefault="00C10302" w:rsidP="00C10302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C10302" w:rsidRDefault="00C10302" w:rsidP="008758CA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岳阳市云溪区财政支出绩效评价自评报告</w:t>
      </w:r>
    </w:p>
    <w:p w:rsidR="00C10302" w:rsidRDefault="00C10302" w:rsidP="00C10302">
      <w:pPr>
        <w:rPr>
          <w:rFonts w:eastAsia="仿宋_GB2312"/>
          <w:b/>
          <w:sz w:val="32"/>
        </w:rPr>
      </w:pPr>
    </w:p>
    <w:p w:rsidR="00C10302" w:rsidRDefault="00C10302" w:rsidP="00C10302">
      <w:pPr>
        <w:rPr>
          <w:rFonts w:eastAsia="仿宋_GB2312"/>
          <w:b/>
          <w:sz w:val="32"/>
        </w:rPr>
      </w:pPr>
    </w:p>
    <w:p w:rsidR="00C10302" w:rsidRDefault="00C10302" w:rsidP="00C10302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C10302" w:rsidRDefault="00C10302" w:rsidP="008758CA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         </w:t>
      </w:r>
      <w:r w:rsidR="0003652A">
        <w:rPr>
          <w:rFonts w:eastAsia="仿宋_GB2312" w:hint="eastAsia"/>
          <w:sz w:val="32"/>
          <w:u w:val="single"/>
        </w:rPr>
        <w:t>保洁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C10302" w:rsidRDefault="00C10302" w:rsidP="008758CA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</w:t>
      </w:r>
      <w:r w:rsidR="00F814A7">
        <w:rPr>
          <w:rFonts w:eastAsia="仿宋_GB2312" w:hint="eastAsia"/>
          <w:sz w:val="32"/>
          <w:u w:val="single"/>
        </w:rPr>
        <w:t>岳阳市云溪区环卫绿化服务所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C10302" w:rsidRDefault="00C10302" w:rsidP="008758CA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</w:t>
      </w:r>
      <w:r w:rsidR="00F814A7">
        <w:rPr>
          <w:rFonts w:eastAsia="仿宋_GB2312" w:hint="eastAsia"/>
          <w:sz w:val="32"/>
          <w:u w:val="single"/>
        </w:rPr>
        <w:t>岳阳市云溪区城市管理和综合执法局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C10302" w:rsidRDefault="00C10302" w:rsidP="008758CA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C10302" w:rsidRDefault="00C10302" w:rsidP="008758CA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C10302" w:rsidRDefault="00C10302" w:rsidP="008758CA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8758CA">
      <w:pPr>
        <w:spacing w:beforeLines="50" w:line="348" w:lineRule="auto"/>
        <w:rPr>
          <w:rFonts w:eastAsia="仿宋_GB2312"/>
          <w:sz w:val="28"/>
          <w:szCs w:val="28"/>
        </w:rPr>
      </w:pPr>
    </w:p>
    <w:p w:rsidR="00C10302" w:rsidRDefault="00C10302" w:rsidP="008758CA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8758CA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8758CA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C1030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 w:rsidR="004B155B">
        <w:rPr>
          <w:rFonts w:eastAsia="仿宋_GB2312" w:hint="eastAsia"/>
          <w:sz w:val="32"/>
        </w:rPr>
        <w:t>2021</w:t>
      </w:r>
      <w:r>
        <w:rPr>
          <w:rFonts w:eastAsia="仿宋_GB2312" w:hint="eastAsia"/>
          <w:sz w:val="32"/>
        </w:rPr>
        <w:t>年</w:t>
      </w:r>
      <w:r w:rsidR="00F814A7">
        <w:rPr>
          <w:rFonts w:eastAsia="仿宋_GB2312" w:hint="eastAsia"/>
          <w:sz w:val="32"/>
        </w:rPr>
        <w:t>7</w:t>
      </w:r>
      <w:r>
        <w:rPr>
          <w:rFonts w:eastAsia="仿宋_GB2312" w:hint="eastAsia"/>
          <w:sz w:val="32"/>
        </w:rPr>
        <w:t>月</w:t>
      </w:r>
      <w:r w:rsidR="009843E2">
        <w:rPr>
          <w:rFonts w:eastAsia="仿宋_GB2312" w:hint="eastAsia"/>
          <w:sz w:val="32"/>
        </w:rPr>
        <w:t>6</w:t>
      </w:r>
      <w:r>
        <w:rPr>
          <w:rFonts w:eastAsia="仿宋_GB2312" w:hint="eastAsia"/>
          <w:sz w:val="32"/>
        </w:rPr>
        <w:t>日</w:t>
      </w:r>
    </w:p>
    <w:p w:rsidR="00C10302" w:rsidRDefault="00C10302" w:rsidP="00C1030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岳阳市云溪区财政局（制）</w:t>
      </w:r>
    </w:p>
    <w:p w:rsidR="00C10302" w:rsidRDefault="00C10302" w:rsidP="00C10302">
      <w:pPr>
        <w:spacing w:line="100" w:lineRule="exact"/>
        <w:jc w:val="center"/>
        <w:rPr>
          <w:rFonts w:eastAsia="仿宋_GB2312"/>
          <w:sz w:val="32"/>
        </w:rPr>
      </w:pPr>
    </w:p>
    <w:p w:rsidR="00C10302" w:rsidRDefault="00C10302" w:rsidP="00C10302">
      <w:pPr>
        <w:spacing w:line="100" w:lineRule="exact"/>
        <w:jc w:val="center"/>
        <w:rPr>
          <w:rFonts w:eastAsia="仿宋_GB2312"/>
          <w:sz w:val="32"/>
        </w:rPr>
      </w:pPr>
    </w:p>
    <w:p w:rsidR="00C10302" w:rsidRDefault="00C10302" w:rsidP="00C10302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189"/>
        <w:gridCol w:w="602"/>
        <w:gridCol w:w="75"/>
        <w:gridCol w:w="1701"/>
        <w:gridCol w:w="556"/>
        <w:gridCol w:w="306"/>
        <w:gridCol w:w="698"/>
        <w:gridCol w:w="649"/>
        <w:gridCol w:w="201"/>
        <w:gridCol w:w="816"/>
        <w:gridCol w:w="1620"/>
        <w:gridCol w:w="696"/>
      </w:tblGrid>
      <w:tr w:rsidR="00C10302" w:rsidTr="00876CD7">
        <w:trPr>
          <w:trHeight w:val="761"/>
          <w:jc w:val="center"/>
        </w:trPr>
        <w:tc>
          <w:tcPr>
            <w:tcW w:w="9582" w:type="dxa"/>
            <w:gridSpan w:val="13"/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况</w:t>
            </w:r>
          </w:p>
        </w:tc>
      </w:tr>
      <w:tr w:rsidR="00C10302" w:rsidTr="00876CD7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vAlign w:val="center"/>
          </w:tcPr>
          <w:p w:rsidR="00C10302" w:rsidRDefault="00F814A7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赵志文</w:t>
            </w:r>
          </w:p>
        </w:tc>
        <w:tc>
          <w:tcPr>
            <w:tcW w:w="1347" w:type="dxa"/>
            <w:gridSpan w:val="2"/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vAlign w:val="center"/>
          </w:tcPr>
          <w:p w:rsidR="00C10302" w:rsidRDefault="00F814A7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8481909</w:t>
            </w:r>
          </w:p>
        </w:tc>
      </w:tr>
      <w:tr w:rsidR="00C10302" w:rsidTr="00876CD7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vAlign w:val="center"/>
          </w:tcPr>
          <w:p w:rsidR="00C10302" w:rsidRDefault="00F814A7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新塘路</w:t>
            </w:r>
            <w:r>
              <w:rPr>
                <w:rFonts w:eastAsia="仿宋_GB2312" w:hint="eastAsia"/>
                <w:sz w:val="24"/>
              </w:rPr>
              <w:t>16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347" w:type="dxa"/>
            <w:gridSpan w:val="2"/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4"/>
            <w:vAlign w:val="center"/>
          </w:tcPr>
          <w:p w:rsidR="00C10302" w:rsidRDefault="00F814A7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414009</w:t>
            </w:r>
          </w:p>
        </w:tc>
      </w:tr>
      <w:tr w:rsidR="00C10302" w:rsidTr="00876CD7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vAlign w:val="center"/>
          </w:tcPr>
          <w:p w:rsidR="00C10302" w:rsidRDefault="00F814A7" w:rsidP="00F814A7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</w:t>
            </w:r>
            <w:r w:rsidR="00C10302">
              <w:rPr>
                <w:rFonts w:eastAsia="仿宋_GB2312" w:hint="eastAsia"/>
                <w:sz w:val="24"/>
              </w:rPr>
              <w:t>年</w:t>
            </w:r>
            <w:r w:rsidR="00C10302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1</w:t>
            </w:r>
            <w:r w:rsidR="00C10302">
              <w:rPr>
                <w:rFonts w:eastAsia="仿宋_GB2312" w:hint="eastAsia"/>
                <w:sz w:val="24"/>
              </w:rPr>
              <w:t>月起至</w:t>
            </w:r>
            <w:r w:rsidR="00C10302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2020</w:t>
            </w:r>
            <w:r w:rsidR="00C10302">
              <w:rPr>
                <w:rFonts w:eastAsia="仿宋_GB2312" w:hint="eastAsia"/>
                <w:sz w:val="24"/>
              </w:rPr>
              <w:t>年</w:t>
            </w:r>
            <w:r w:rsidR="00C10302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12</w:t>
            </w:r>
            <w:r w:rsidR="00C10302">
              <w:rPr>
                <w:rFonts w:eastAsia="仿宋_GB2312" w:hint="eastAsia"/>
                <w:sz w:val="24"/>
              </w:rPr>
              <w:t>月止</w:t>
            </w:r>
          </w:p>
        </w:tc>
      </w:tr>
      <w:tr w:rsidR="00C10302" w:rsidTr="005E153B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C10302" w:rsidRDefault="00C10302" w:rsidP="00876CD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5E153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5E153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5E153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5E153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03652A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 w:rsidR="000B6916">
              <w:rPr>
                <w:rFonts w:eastAsia="仿宋_GB2312" w:hint="eastAsia"/>
                <w:sz w:val="24"/>
              </w:rPr>
              <w:t>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Pr="00094E2C" w:rsidRDefault="0003652A" w:rsidP="00876CD7">
            <w:pPr>
              <w:rPr>
                <w:rFonts w:eastAsia="仿宋_GB2312"/>
                <w:color w:val="000000" w:themeColor="text1"/>
                <w:sz w:val="24"/>
              </w:rPr>
            </w:pPr>
            <w:r w:rsidRPr="00094E2C">
              <w:rPr>
                <w:rFonts w:eastAsia="仿宋_GB2312" w:hint="eastAsia"/>
                <w:color w:val="000000" w:themeColor="text1"/>
                <w:sz w:val="24"/>
              </w:rPr>
              <w:t>3</w:t>
            </w:r>
            <w:r w:rsidR="000B6916" w:rsidRPr="00094E2C">
              <w:rPr>
                <w:rFonts w:eastAsia="仿宋_GB2312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Pr="00094E2C" w:rsidRDefault="00C10302" w:rsidP="00876CD7">
            <w:pPr>
              <w:rPr>
                <w:rFonts w:eastAsia="仿宋_GB2312"/>
                <w:color w:val="000000" w:themeColor="text1"/>
                <w:sz w:val="24"/>
              </w:rPr>
            </w:pPr>
            <w:r w:rsidRPr="00094E2C">
              <w:rPr>
                <w:rFonts w:eastAsia="仿宋_GB2312" w:hint="eastAsia"/>
                <w:color w:val="000000" w:themeColor="text1"/>
                <w:sz w:val="24"/>
              </w:rPr>
              <w:t>区财政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10302" w:rsidRDefault="00A1635C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 w:rsidR="009843E2">
              <w:rPr>
                <w:rFonts w:eastAsia="仿宋_GB2312" w:hint="eastAsia"/>
                <w:sz w:val="24"/>
              </w:rPr>
              <w:t>66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5E153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876CD7">
        <w:trPr>
          <w:trHeight w:val="748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C10302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400E3F" w:rsidRDefault="00433DDD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清扫清运人员承包劳务费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400E3F" w:rsidRDefault="00405B85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2975340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400E3F" w:rsidRDefault="00561FF3" w:rsidP="00432914">
            <w:pPr>
              <w:jc w:val="center"/>
              <w:rPr>
                <w:rFonts w:asciiTheme="minorHAnsi" w:eastAsia="仿宋" w:hAnsiTheme="minorHAnsi"/>
                <w:sz w:val="18"/>
                <w:szCs w:val="18"/>
              </w:rPr>
            </w:pPr>
            <w:r>
              <w:rPr>
                <w:rFonts w:asciiTheme="minorHAnsi" w:eastAsia="仿宋" w:hAnsiTheme="minorHAnsi" w:hint="eastAsia"/>
                <w:sz w:val="18"/>
                <w:szCs w:val="18"/>
              </w:rPr>
              <w:t>2020-2-6</w:t>
            </w:r>
            <w:r w:rsidR="00687B15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687B15">
              <w:rPr>
                <w:rFonts w:asciiTheme="minorHAnsi" w:eastAsia="仿宋" w:hAnsiTheme="minorHAnsi" w:hint="eastAsia"/>
                <w:sz w:val="18"/>
                <w:szCs w:val="18"/>
              </w:rPr>
              <w:t>、</w:t>
            </w:r>
            <w:r>
              <w:rPr>
                <w:rFonts w:asciiTheme="minorHAnsi" w:eastAsia="仿宋" w:hAnsiTheme="minorHAnsi"/>
                <w:sz w:val="18"/>
                <w:szCs w:val="18"/>
              </w:rPr>
              <w:t>20</w:t>
            </w:r>
            <w:r>
              <w:rPr>
                <w:rFonts w:asciiTheme="minorHAnsi" w:eastAsia="仿宋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="仿宋" w:hAnsiTheme="minorHAnsi"/>
                <w:sz w:val="18"/>
                <w:szCs w:val="18"/>
              </w:rPr>
              <w:t>-</w:t>
            </w:r>
            <w:r>
              <w:rPr>
                <w:rFonts w:asciiTheme="minorHAnsi" w:eastAsia="仿宋" w:hAnsiTheme="minorHAnsi" w:hint="eastAsia"/>
                <w:sz w:val="18"/>
                <w:szCs w:val="18"/>
              </w:rPr>
              <w:t>2</w:t>
            </w:r>
            <w:r w:rsidR="00432914">
              <w:rPr>
                <w:rFonts w:asciiTheme="minorHAnsi" w:eastAsia="仿宋" w:hAnsiTheme="minorHAnsi"/>
                <w:sz w:val="18"/>
                <w:szCs w:val="18"/>
              </w:rPr>
              <w:t>-</w:t>
            </w:r>
            <w:r>
              <w:rPr>
                <w:rFonts w:asciiTheme="minorHAnsi" w:eastAsia="仿宋" w:hAnsiTheme="minorHAnsi" w:hint="eastAsia"/>
                <w:sz w:val="18"/>
                <w:szCs w:val="18"/>
              </w:rPr>
              <w:t>7</w:t>
            </w:r>
            <w:r w:rsidR="00432914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432914" w:rsidRPr="00400E3F">
              <w:rPr>
                <w:rFonts w:asciiTheme="minorHAnsi" w:eastAsia="仿宋" w:hAnsi="仿宋" w:cs="仿宋"/>
                <w:sz w:val="18"/>
                <w:szCs w:val="18"/>
              </w:rPr>
              <w:t>、</w:t>
            </w: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2020-2-8</w:t>
            </w:r>
            <w:r w:rsidR="00687B15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687B15"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  <w:r w:rsidR="00B34CD3">
              <w:rPr>
                <w:rFonts w:asciiTheme="minorHAnsi" w:eastAsia="仿宋" w:hAnsi="仿宋" w:cs="仿宋" w:hint="eastAsia"/>
                <w:sz w:val="18"/>
                <w:szCs w:val="18"/>
              </w:rPr>
              <w:t>2020-2-11</w:t>
            </w:r>
            <w:r w:rsidR="00687B15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687B15"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  <w:r w:rsidR="00B34CD3">
              <w:rPr>
                <w:rFonts w:asciiTheme="minorHAnsi" w:eastAsia="仿宋" w:hAnsiTheme="minorHAnsi" w:cs="仿宋"/>
                <w:sz w:val="18"/>
                <w:szCs w:val="18"/>
              </w:rPr>
              <w:t>20</w:t>
            </w:r>
            <w:r w:rsidR="00B34CD3">
              <w:rPr>
                <w:rFonts w:asciiTheme="minorHAnsi" w:eastAsia="仿宋" w:hAnsiTheme="minorHAnsi" w:cs="仿宋" w:hint="eastAsia"/>
                <w:sz w:val="18"/>
                <w:szCs w:val="18"/>
              </w:rPr>
              <w:t>20</w:t>
            </w:r>
            <w:r w:rsidR="0023146E">
              <w:rPr>
                <w:rFonts w:asciiTheme="minorHAnsi" w:eastAsia="仿宋" w:hAnsiTheme="minorHAnsi" w:cs="仿宋"/>
                <w:sz w:val="18"/>
                <w:szCs w:val="18"/>
              </w:rPr>
              <w:t>-3-</w:t>
            </w:r>
            <w:r w:rsidR="00B34CD3">
              <w:rPr>
                <w:rFonts w:asciiTheme="minorHAnsi" w:eastAsia="仿宋" w:hAnsiTheme="minorHAnsi" w:cs="仿宋" w:hint="eastAsia"/>
                <w:sz w:val="18"/>
                <w:szCs w:val="18"/>
              </w:rPr>
              <w:t>6</w:t>
            </w:r>
            <w:r w:rsidR="00432914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432914" w:rsidRPr="00400E3F">
              <w:rPr>
                <w:rFonts w:asciiTheme="minorHAnsi" w:eastAsia="仿宋" w:hAnsi="仿宋" w:cs="仿宋"/>
                <w:sz w:val="18"/>
                <w:szCs w:val="18"/>
              </w:rPr>
              <w:t>、</w:t>
            </w:r>
            <w:r w:rsidR="00B34CD3">
              <w:rPr>
                <w:rFonts w:asciiTheme="minorHAnsi" w:eastAsia="仿宋" w:hAnsi="仿宋" w:cs="仿宋" w:hint="eastAsia"/>
                <w:sz w:val="18"/>
                <w:szCs w:val="18"/>
              </w:rPr>
              <w:t>2020-4-2</w:t>
            </w:r>
            <w:r w:rsidR="00687B15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687B15"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  <w:r w:rsidR="00B34CD3">
              <w:rPr>
                <w:rFonts w:asciiTheme="minorHAnsi" w:eastAsia="仿宋" w:hAnsiTheme="minorHAnsi" w:cs="仿宋"/>
                <w:sz w:val="18"/>
                <w:szCs w:val="18"/>
              </w:rPr>
              <w:t>20</w:t>
            </w:r>
            <w:r w:rsidR="00B34CD3">
              <w:rPr>
                <w:rFonts w:asciiTheme="minorHAnsi" w:eastAsia="仿宋" w:hAnsiTheme="minorHAnsi" w:cs="仿宋" w:hint="eastAsia"/>
                <w:sz w:val="18"/>
                <w:szCs w:val="18"/>
              </w:rPr>
              <w:t>20</w:t>
            </w:r>
            <w:r w:rsidR="00B34CD3">
              <w:rPr>
                <w:rFonts w:asciiTheme="minorHAnsi" w:eastAsia="仿宋" w:hAnsiTheme="minorHAnsi" w:cs="仿宋"/>
                <w:sz w:val="18"/>
                <w:szCs w:val="18"/>
              </w:rPr>
              <w:t>-</w:t>
            </w:r>
            <w:r w:rsidR="00B34CD3">
              <w:rPr>
                <w:rFonts w:asciiTheme="minorHAnsi" w:eastAsia="仿宋" w:hAnsiTheme="minorHAnsi" w:cs="仿宋" w:hint="eastAsia"/>
                <w:sz w:val="18"/>
                <w:szCs w:val="18"/>
              </w:rPr>
              <w:t>4</w:t>
            </w:r>
            <w:r w:rsidR="0023146E">
              <w:rPr>
                <w:rFonts w:asciiTheme="minorHAnsi" w:eastAsia="仿宋" w:hAnsiTheme="minorHAnsi" w:cs="仿宋"/>
                <w:sz w:val="18"/>
                <w:szCs w:val="18"/>
              </w:rPr>
              <w:t>-</w:t>
            </w:r>
            <w:r w:rsidR="00B34CD3">
              <w:rPr>
                <w:rFonts w:asciiTheme="minorHAnsi" w:eastAsia="仿宋" w:hAnsiTheme="minorHAnsi" w:cs="仿宋" w:hint="eastAsia"/>
                <w:sz w:val="18"/>
                <w:szCs w:val="18"/>
              </w:rPr>
              <w:t>7</w:t>
            </w:r>
            <w:r w:rsidR="00432914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432914" w:rsidRPr="00400E3F">
              <w:rPr>
                <w:rFonts w:asciiTheme="minorHAnsi" w:eastAsia="仿宋" w:hAnsi="仿宋" w:cs="仿宋"/>
                <w:sz w:val="18"/>
                <w:szCs w:val="18"/>
              </w:rPr>
              <w:t>、</w:t>
            </w:r>
            <w:r w:rsidR="00B34CD3">
              <w:rPr>
                <w:rFonts w:asciiTheme="minorHAnsi" w:eastAsia="仿宋" w:hAnsi="仿宋" w:cs="仿宋" w:hint="eastAsia"/>
                <w:sz w:val="18"/>
                <w:szCs w:val="18"/>
              </w:rPr>
              <w:t>2020-4-8</w:t>
            </w:r>
            <w:r w:rsidR="00687B15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687B15"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  <w:r w:rsidR="00AC059B">
              <w:rPr>
                <w:rFonts w:asciiTheme="minorHAnsi" w:eastAsia="仿宋" w:hAnsiTheme="minorHAnsi" w:cs="仿宋"/>
                <w:sz w:val="18"/>
                <w:szCs w:val="18"/>
              </w:rPr>
              <w:t>20</w:t>
            </w:r>
            <w:r w:rsidR="00AC059B">
              <w:rPr>
                <w:rFonts w:asciiTheme="minorHAnsi" w:eastAsia="仿宋" w:hAnsiTheme="minorHAnsi" w:cs="仿宋" w:hint="eastAsia"/>
                <w:sz w:val="18"/>
                <w:szCs w:val="18"/>
              </w:rPr>
              <w:t>20</w:t>
            </w:r>
            <w:r w:rsidR="00AC059B">
              <w:rPr>
                <w:rFonts w:asciiTheme="minorHAnsi" w:eastAsia="仿宋" w:hAnsiTheme="minorHAnsi" w:cs="仿宋"/>
                <w:sz w:val="18"/>
                <w:szCs w:val="18"/>
              </w:rPr>
              <w:t>-</w:t>
            </w:r>
            <w:r w:rsidR="00AC059B">
              <w:rPr>
                <w:rFonts w:asciiTheme="minorHAnsi" w:eastAsia="仿宋" w:hAnsiTheme="minorHAnsi" w:cs="仿宋" w:hint="eastAsia"/>
                <w:sz w:val="18"/>
                <w:szCs w:val="18"/>
              </w:rPr>
              <w:t>5</w:t>
            </w:r>
            <w:r w:rsidR="0023146E">
              <w:rPr>
                <w:rFonts w:asciiTheme="minorHAnsi" w:eastAsia="仿宋" w:hAnsiTheme="minorHAnsi" w:cs="仿宋"/>
                <w:sz w:val="18"/>
                <w:szCs w:val="18"/>
              </w:rPr>
              <w:t>-</w:t>
            </w:r>
            <w:r w:rsidR="00AC059B">
              <w:rPr>
                <w:rFonts w:asciiTheme="minorHAnsi" w:eastAsia="仿宋" w:hAnsiTheme="minorHAnsi" w:cs="仿宋" w:hint="eastAsia"/>
                <w:sz w:val="18"/>
                <w:szCs w:val="18"/>
              </w:rPr>
              <w:t>6</w:t>
            </w:r>
            <w:r w:rsidR="00432914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432914" w:rsidRPr="00400E3F">
              <w:rPr>
                <w:rFonts w:asciiTheme="minorHAnsi" w:eastAsia="仿宋" w:hAnsiTheme="minorHAnsi" w:cs="仿宋" w:hint="eastAsia"/>
                <w:sz w:val="18"/>
                <w:szCs w:val="18"/>
              </w:rPr>
              <w:t>、</w:t>
            </w:r>
            <w:r w:rsidR="00AC059B">
              <w:rPr>
                <w:rFonts w:asciiTheme="minorHAnsi" w:eastAsia="仿宋" w:hAnsiTheme="minorHAnsi" w:cs="仿宋"/>
                <w:sz w:val="18"/>
                <w:szCs w:val="18"/>
              </w:rPr>
              <w:t>20</w:t>
            </w:r>
            <w:r w:rsidR="00AC059B">
              <w:rPr>
                <w:rFonts w:asciiTheme="minorHAnsi" w:eastAsia="仿宋" w:hAnsiTheme="minorHAnsi" w:cs="仿宋" w:hint="eastAsia"/>
                <w:sz w:val="18"/>
                <w:szCs w:val="18"/>
              </w:rPr>
              <w:t>20</w:t>
            </w:r>
            <w:r w:rsidR="00AC059B">
              <w:rPr>
                <w:rFonts w:asciiTheme="minorHAnsi" w:eastAsia="仿宋" w:hAnsiTheme="minorHAnsi" w:cs="仿宋"/>
                <w:sz w:val="18"/>
                <w:szCs w:val="18"/>
              </w:rPr>
              <w:t>-</w:t>
            </w:r>
            <w:r w:rsidR="00AC059B">
              <w:rPr>
                <w:rFonts w:asciiTheme="minorHAnsi" w:eastAsia="仿宋" w:hAnsiTheme="minorHAnsi" w:cs="仿宋" w:hint="eastAsia"/>
                <w:sz w:val="18"/>
                <w:szCs w:val="18"/>
              </w:rPr>
              <w:t>6</w:t>
            </w:r>
            <w:r w:rsidR="0023146E">
              <w:rPr>
                <w:rFonts w:asciiTheme="minorHAnsi" w:eastAsia="仿宋" w:hAnsiTheme="minorHAnsi" w:cs="仿宋"/>
                <w:sz w:val="18"/>
                <w:szCs w:val="18"/>
              </w:rPr>
              <w:t>-</w:t>
            </w:r>
            <w:r w:rsidR="00AC059B">
              <w:rPr>
                <w:rFonts w:asciiTheme="minorHAnsi" w:eastAsia="仿宋" w:hAnsiTheme="minorHAnsi" w:cs="仿宋" w:hint="eastAsia"/>
                <w:sz w:val="18"/>
                <w:szCs w:val="18"/>
              </w:rPr>
              <w:t>8</w:t>
            </w:r>
            <w:r w:rsidR="00432914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432914" w:rsidRPr="00400E3F">
              <w:rPr>
                <w:rFonts w:asciiTheme="minorHAnsi" w:eastAsia="仿宋" w:hAnsi="仿宋" w:cs="仿宋"/>
                <w:sz w:val="18"/>
                <w:szCs w:val="18"/>
              </w:rPr>
              <w:t>、</w:t>
            </w:r>
            <w:r w:rsidR="00AC059B">
              <w:rPr>
                <w:rFonts w:asciiTheme="minorHAnsi" w:eastAsia="仿宋" w:hAnsi="仿宋" w:cs="仿宋" w:hint="eastAsia"/>
                <w:sz w:val="18"/>
                <w:szCs w:val="18"/>
              </w:rPr>
              <w:t>2020-7-6</w:t>
            </w:r>
            <w:r w:rsidR="00687B15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687B15"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  <w:r w:rsidR="00AC059B">
              <w:rPr>
                <w:rFonts w:asciiTheme="minorHAnsi" w:eastAsia="仿宋" w:hAnsi="仿宋" w:cs="仿宋" w:hint="eastAsia"/>
                <w:sz w:val="18"/>
                <w:szCs w:val="18"/>
              </w:rPr>
              <w:t>2020-8</w:t>
            </w:r>
            <w:r w:rsidR="0023146E">
              <w:rPr>
                <w:rFonts w:asciiTheme="minorHAnsi" w:eastAsia="仿宋" w:hAnsi="仿宋" w:cs="仿宋" w:hint="eastAsia"/>
                <w:sz w:val="18"/>
                <w:szCs w:val="18"/>
              </w:rPr>
              <w:t>-6</w:t>
            </w:r>
            <w:r w:rsidR="00687B15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23146E"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  <w:r w:rsidR="00AC059B">
              <w:rPr>
                <w:rFonts w:asciiTheme="minorHAnsi" w:eastAsia="仿宋" w:hAnsi="仿宋" w:cs="仿宋" w:hint="eastAsia"/>
                <w:sz w:val="18"/>
                <w:szCs w:val="18"/>
              </w:rPr>
              <w:t>2020-9-6</w:t>
            </w:r>
            <w:r w:rsidR="00687B15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AC059B">
              <w:rPr>
                <w:rFonts w:asciiTheme="minorHAnsi" w:eastAsia="仿宋" w:hAnsiTheme="minorHAnsi" w:cs="仿宋" w:hint="eastAsia"/>
                <w:sz w:val="18"/>
                <w:szCs w:val="18"/>
              </w:rPr>
              <w:t>、</w:t>
            </w:r>
            <w:r w:rsidR="00AC059B">
              <w:rPr>
                <w:rFonts w:asciiTheme="minorHAnsi" w:eastAsia="仿宋" w:hAnsiTheme="minorHAnsi" w:cs="仿宋"/>
                <w:sz w:val="18"/>
                <w:szCs w:val="18"/>
              </w:rPr>
              <w:t>20</w:t>
            </w:r>
            <w:r w:rsidR="00AC059B">
              <w:rPr>
                <w:rFonts w:asciiTheme="minorHAnsi" w:eastAsia="仿宋" w:hAnsiTheme="minorHAnsi" w:cs="仿宋" w:hint="eastAsia"/>
                <w:sz w:val="18"/>
                <w:szCs w:val="18"/>
              </w:rPr>
              <w:t>20</w:t>
            </w:r>
            <w:r w:rsidR="00AC059B">
              <w:rPr>
                <w:rFonts w:asciiTheme="minorHAnsi" w:eastAsia="仿宋" w:hAnsiTheme="minorHAnsi" w:cs="仿宋"/>
                <w:sz w:val="18"/>
                <w:szCs w:val="18"/>
              </w:rPr>
              <w:t>-</w:t>
            </w:r>
            <w:r w:rsidR="007820D0">
              <w:rPr>
                <w:rFonts w:asciiTheme="minorHAnsi" w:eastAsia="仿宋" w:hAnsiTheme="minorHAnsi" w:cs="仿宋" w:hint="eastAsia"/>
                <w:sz w:val="18"/>
                <w:szCs w:val="18"/>
              </w:rPr>
              <w:t>11</w:t>
            </w:r>
            <w:r w:rsidR="00AC059B">
              <w:rPr>
                <w:rFonts w:asciiTheme="minorHAnsi" w:eastAsia="仿宋" w:hAnsiTheme="minorHAnsi" w:cs="仿宋"/>
                <w:sz w:val="18"/>
                <w:szCs w:val="18"/>
              </w:rPr>
              <w:t>-</w:t>
            </w:r>
            <w:r w:rsidR="007820D0">
              <w:rPr>
                <w:rFonts w:asciiTheme="minorHAnsi" w:eastAsia="仿宋" w:hAnsiTheme="minorHAnsi" w:cs="仿宋" w:hint="eastAsia"/>
                <w:sz w:val="18"/>
                <w:szCs w:val="18"/>
              </w:rPr>
              <w:t>7</w:t>
            </w:r>
            <w:r w:rsidR="00AC059B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AC059B" w:rsidRPr="00400E3F">
              <w:rPr>
                <w:rFonts w:asciiTheme="minorHAnsi" w:eastAsia="仿宋" w:hAnsiTheme="minorHAnsi" w:cs="仿宋" w:hint="eastAsia"/>
                <w:sz w:val="18"/>
                <w:szCs w:val="18"/>
              </w:rPr>
              <w:t>、</w:t>
            </w:r>
            <w:r w:rsidR="00AC059B">
              <w:rPr>
                <w:rFonts w:asciiTheme="minorHAnsi" w:eastAsia="仿宋" w:hAnsiTheme="minorHAnsi" w:cs="仿宋"/>
                <w:sz w:val="18"/>
                <w:szCs w:val="18"/>
              </w:rPr>
              <w:t>20</w:t>
            </w:r>
            <w:r w:rsidR="00AC059B">
              <w:rPr>
                <w:rFonts w:asciiTheme="minorHAnsi" w:eastAsia="仿宋" w:hAnsiTheme="minorHAnsi" w:cs="仿宋" w:hint="eastAsia"/>
                <w:sz w:val="18"/>
                <w:szCs w:val="18"/>
              </w:rPr>
              <w:t>20</w:t>
            </w:r>
            <w:r w:rsidR="00AC059B">
              <w:rPr>
                <w:rFonts w:asciiTheme="minorHAnsi" w:eastAsia="仿宋" w:hAnsiTheme="minorHAnsi" w:cs="仿宋"/>
                <w:sz w:val="18"/>
                <w:szCs w:val="18"/>
              </w:rPr>
              <w:t>-</w:t>
            </w:r>
            <w:r w:rsidR="007820D0">
              <w:rPr>
                <w:rFonts w:asciiTheme="minorHAnsi" w:eastAsia="仿宋" w:hAnsiTheme="minorHAnsi" w:cs="仿宋" w:hint="eastAsia"/>
                <w:sz w:val="18"/>
                <w:szCs w:val="18"/>
              </w:rPr>
              <w:t>12</w:t>
            </w:r>
            <w:r w:rsidR="00AC059B">
              <w:rPr>
                <w:rFonts w:asciiTheme="minorHAnsi" w:eastAsia="仿宋" w:hAnsiTheme="minorHAnsi" w:cs="仿宋"/>
                <w:sz w:val="18"/>
                <w:szCs w:val="18"/>
              </w:rPr>
              <w:t>-</w:t>
            </w:r>
            <w:r w:rsidR="007820D0">
              <w:rPr>
                <w:rFonts w:asciiTheme="minorHAnsi" w:eastAsia="仿宋" w:hAnsiTheme="minorHAnsi" w:cs="仿宋" w:hint="eastAsia"/>
                <w:sz w:val="18"/>
                <w:szCs w:val="18"/>
              </w:rPr>
              <w:t>9</w:t>
            </w:r>
            <w:r w:rsidR="00AC059B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AC059B" w:rsidRPr="00400E3F">
              <w:rPr>
                <w:rFonts w:asciiTheme="minorHAnsi" w:eastAsia="仿宋" w:hAnsi="仿宋" w:cs="仿宋"/>
                <w:sz w:val="18"/>
                <w:szCs w:val="18"/>
              </w:rPr>
              <w:t>、</w:t>
            </w:r>
            <w:r w:rsidR="00AC059B">
              <w:rPr>
                <w:rFonts w:asciiTheme="minorHAnsi" w:eastAsia="仿宋" w:hAnsi="仿宋" w:cs="仿宋" w:hint="eastAsia"/>
                <w:sz w:val="18"/>
                <w:szCs w:val="18"/>
              </w:rPr>
              <w:t>2020-7-6</w:t>
            </w:r>
            <w:r w:rsidR="00AC059B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AC059B"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  <w:r w:rsidR="00AC059B">
              <w:rPr>
                <w:rFonts w:asciiTheme="minorHAnsi" w:eastAsia="仿宋" w:hAnsi="仿宋" w:cs="仿宋" w:hint="eastAsia"/>
                <w:sz w:val="18"/>
                <w:szCs w:val="18"/>
              </w:rPr>
              <w:t>2020-8-6</w:t>
            </w:r>
            <w:r w:rsidR="00AC059B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AC059B"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400E3F" w:rsidRDefault="00687B15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临聘人员超龄退岗补偿费（人）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400E3F" w:rsidRDefault="007820D0" w:rsidP="00F814A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38610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400E3F" w:rsidRDefault="00AC059B" w:rsidP="00876CD7">
            <w:pPr>
              <w:jc w:val="center"/>
              <w:rPr>
                <w:rFonts w:asciiTheme="minorHAnsi" w:eastAsia="仿宋_GB2312" w:hAnsiTheme="minorHAnsi"/>
                <w:sz w:val="18"/>
                <w:szCs w:val="18"/>
              </w:rPr>
            </w:pP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2020-2-9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  <w:r w:rsidR="007820D0">
              <w:rPr>
                <w:rFonts w:asciiTheme="minorHAnsi" w:eastAsia="仿宋" w:hAnsi="仿宋" w:cs="仿宋" w:hint="eastAsia"/>
                <w:sz w:val="18"/>
                <w:szCs w:val="18"/>
              </w:rPr>
              <w:t>2020-11</w:t>
            </w: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-</w:t>
            </w:r>
            <w:r w:rsidR="007820D0">
              <w:rPr>
                <w:rFonts w:asciiTheme="minorHAnsi" w:eastAsia="仿宋" w:hAnsi="仿宋" w:cs="仿宋" w:hint="eastAsia"/>
                <w:sz w:val="18"/>
                <w:szCs w:val="18"/>
              </w:rPr>
              <w:t>7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094E2C" w:rsidRDefault="00432914" w:rsidP="00876CD7">
            <w:pPr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094E2C" w:rsidRDefault="00432914" w:rsidP="00876CD7">
            <w:pPr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194A1D">
        <w:trPr>
          <w:trHeight w:val="353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400E3F" w:rsidRDefault="008C5FB7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lastRenderedPageBreak/>
              <w:t>工具费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400E3F" w:rsidRDefault="00433DDD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250105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400E3F" w:rsidRDefault="00E255A2" w:rsidP="009C5FD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2020-2</w:t>
            </w:r>
            <w:r w:rsidR="008C5FB7">
              <w:rPr>
                <w:rFonts w:eastAsia="仿宋_GB2312" w:hint="eastAsia"/>
                <w:sz w:val="18"/>
                <w:szCs w:val="18"/>
              </w:rPr>
              <w:t>-</w:t>
            </w:r>
            <w:r>
              <w:rPr>
                <w:rFonts w:eastAsia="仿宋_GB2312" w:hint="eastAsia"/>
                <w:sz w:val="18"/>
                <w:szCs w:val="18"/>
              </w:rPr>
              <w:t>4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C5FB7"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2020-2</w:t>
            </w:r>
            <w:r w:rsidR="008C5FB7">
              <w:rPr>
                <w:rFonts w:eastAsia="仿宋_GB2312" w:hint="eastAsia"/>
                <w:sz w:val="18"/>
                <w:szCs w:val="18"/>
              </w:rPr>
              <w:t>-</w:t>
            </w:r>
            <w:r>
              <w:rPr>
                <w:rFonts w:eastAsia="仿宋_GB2312" w:hint="eastAsia"/>
                <w:sz w:val="18"/>
                <w:szCs w:val="18"/>
              </w:rPr>
              <w:t>6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C5FB7">
              <w:rPr>
                <w:rFonts w:eastAsia="仿宋_GB2312" w:hint="eastAsia"/>
                <w:sz w:val="18"/>
                <w:szCs w:val="18"/>
              </w:rPr>
              <w:t>、</w:t>
            </w:r>
            <w:r w:rsidR="00DE0A6A">
              <w:rPr>
                <w:rFonts w:eastAsia="仿宋_GB2312" w:hint="eastAsia"/>
                <w:sz w:val="18"/>
                <w:szCs w:val="18"/>
              </w:rPr>
              <w:t>2020-2</w:t>
            </w:r>
            <w:r w:rsidR="008C5FB7">
              <w:rPr>
                <w:rFonts w:eastAsia="仿宋_GB2312" w:hint="eastAsia"/>
                <w:sz w:val="18"/>
                <w:szCs w:val="18"/>
              </w:rPr>
              <w:t>-</w:t>
            </w:r>
            <w:r w:rsidR="00DE0A6A">
              <w:rPr>
                <w:rFonts w:eastAsia="仿宋_GB2312" w:hint="eastAsia"/>
                <w:sz w:val="18"/>
                <w:szCs w:val="18"/>
              </w:rPr>
              <w:t>9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C5FB7">
              <w:rPr>
                <w:rFonts w:eastAsia="仿宋_GB2312" w:hint="eastAsia"/>
                <w:sz w:val="18"/>
                <w:szCs w:val="18"/>
              </w:rPr>
              <w:t>、</w:t>
            </w:r>
            <w:r w:rsidR="000C6151">
              <w:rPr>
                <w:rFonts w:eastAsia="仿宋_GB2312" w:hint="eastAsia"/>
                <w:sz w:val="18"/>
                <w:szCs w:val="18"/>
              </w:rPr>
              <w:t>2020-4</w:t>
            </w:r>
            <w:r w:rsidR="008C5FB7">
              <w:rPr>
                <w:rFonts w:eastAsia="仿宋_GB2312" w:hint="eastAsia"/>
                <w:sz w:val="18"/>
                <w:szCs w:val="18"/>
              </w:rPr>
              <w:t>-</w:t>
            </w:r>
            <w:r w:rsidR="000C6151">
              <w:rPr>
                <w:rFonts w:eastAsia="仿宋_GB2312" w:hint="eastAsia"/>
                <w:sz w:val="18"/>
                <w:szCs w:val="18"/>
              </w:rPr>
              <w:t>8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C5FB7">
              <w:rPr>
                <w:rFonts w:eastAsia="仿宋_GB2312" w:hint="eastAsia"/>
                <w:sz w:val="18"/>
                <w:szCs w:val="18"/>
              </w:rPr>
              <w:t>、</w:t>
            </w:r>
            <w:r w:rsidR="000C6151">
              <w:rPr>
                <w:rFonts w:eastAsia="仿宋_GB2312" w:hint="eastAsia"/>
                <w:sz w:val="18"/>
                <w:szCs w:val="18"/>
              </w:rPr>
              <w:t>2020</w:t>
            </w:r>
            <w:r w:rsidR="008C5FB7">
              <w:rPr>
                <w:rFonts w:eastAsia="仿宋_GB2312" w:hint="eastAsia"/>
                <w:sz w:val="18"/>
                <w:szCs w:val="18"/>
              </w:rPr>
              <w:t>-5-</w:t>
            </w:r>
            <w:r w:rsidR="000C6151">
              <w:rPr>
                <w:rFonts w:eastAsia="仿宋_GB2312" w:hint="eastAsia"/>
                <w:sz w:val="18"/>
                <w:szCs w:val="18"/>
              </w:rPr>
              <w:t>1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C5FB7">
              <w:rPr>
                <w:rFonts w:eastAsia="仿宋_GB2312" w:hint="eastAsia"/>
                <w:sz w:val="18"/>
                <w:szCs w:val="18"/>
              </w:rPr>
              <w:t>、</w:t>
            </w:r>
            <w:r w:rsidR="000C6151">
              <w:rPr>
                <w:rFonts w:eastAsia="仿宋_GB2312" w:hint="eastAsia"/>
                <w:sz w:val="18"/>
                <w:szCs w:val="18"/>
              </w:rPr>
              <w:t>2020</w:t>
            </w:r>
            <w:r w:rsidR="008C5FB7">
              <w:rPr>
                <w:rFonts w:eastAsia="仿宋_GB2312" w:hint="eastAsia"/>
                <w:sz w:val="18"/>
                <w:szCs w:val="18"/>
              </w:rPr>
              <w:t>-5-</w:t>
            </w:r>
            <w:r w:rsidR="000C6151">
              <w:rPr>
                <w:rFonts w:eastAsia="仿宋_GB2312" w:hint="eastAsia"/>
                <w:sz w:val="18"/>
                <w:szCs w:val="18"/>
              </w:rPr>
              <w:t>6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C5FB7">
              <w:rPr>
                <w:rFonts w:eastAsia="仿宋_GB2312" w:hint="eastAsia"/>
                <w:sz w:val="18"/>
                <w:szCs w:val="18"/>
              </w:rPr>
              <w:t>、</w:t>
            </w:r>
            <w:r w:rsidR="000C6151">
              <w:rPr>
                <w:rFonts w:eastAsia="仿宋_GB2312" w:hint="eastAsia"/>
                <w:sz w:val="18"/>
                <w:szCs w:val="18"/>
              </w:rPr>
              <w:t>2020</w:t>
            </w:r>
            <w:r w:rsidR="008C5FB7">
              <w:rPr>
                <w:rFonts w:eastAsia="仿宋_GB2312" w:hint="eastAsia"/>
                <w:sz w:val="18"/>
                <w:szCs w:val="18"/>
              </w:rPr>
              <w:t>-5-</w:t>
            </w:r>
            <w:r w:rsidR="000C6151">
              <w:rPr>
                <w:rFonts w:eastAsia="仿宋_GB2312" w:hint="eastAsia"/>
                <w:sz w:val="18"/>
                <w:szCs w:val="18"/>
              </w:rPr>
              <w:t>7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C5FB7">
              <w:rPr>
                <w:rFonts w:eastAsia="仿宋_GB2312" w:hint="eastAsia"/>
                <w:sz w:val="18"/>
                <w:szCs w:val="18"/>
              </w:rPr>
              <w:t>、</w:t>
            </w:r>
            <w:r w:rsidR="000C6151">
              <w:rPr>
                <w:rFonts w:eastAsia="仿宋_GB2312" w:hint="eastAsia"/>
                <w:sz w:val="18"/>
                <w:szCs w:val="18"/>
              </w:rPr>
              <w:t>2020-6</w:t>
            </w:r>
            <w:r w:rsidR="008C5FB7">
              <w:rPr>
                <w:rFonts w:eastAsia="仿宋_GB2312" w:hint="eastAsia"/>
                <w:sz w:val="18"/>
                <w:szCs w:val="18"/>
              </w:rPr>
              <w:t>-</w:t>
            </w:r>
            <w:r w:rsidR="000C6151">
              <w:rPr>
                <w:rFonts w:eastAsia="仿宋_GB2312" w:hint="eastAsia"/>
                <w:sz w:val="18"/>
                <w:szCs w:val="18"/>
              </w:rPr>
              <w:t>1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C5FB7">
              <w:rPr>
                <w:rFonts w:eastAsia="仿宋_GB2312" w:hint="eastAsia"/>
                <w:sz w:val="18"/>
                <w:szCs w:val="18"/>
              </w:rPr>
              <w:t>、</w:t>
            </w:r>
            <w:r w:rsidR="000C6151">
              <w:rPr>
                <w:rFonts w:eastAsia="仿宋_GB2312" w:hint="eastAsia"/>
                <w:sz w:val="18"/>
                <w:szCs w:val="18"/>
              </w:rPr>
              <w:t>2020-8</w:t>
            </w:r>
            <w:r w:rsidR="008C5FB7">
              <w:rPr>
                <w:rFonts w:eastAsia="仿宋_GB2312" w:hint="eastAsia"/>
                <w:sz w:val="18"/>
                <w:szCs w:val="18"/>
              </w:rPr>
              <w:t>-</w:t>
            </w:r>
            <w:r w:rsidR="000C6151">
              <w:rPr>
                <w:rFonts w:eastAsia="仿宋_GB2312" w:hint="eastAsia"/>
                <w:sz w:val="18"/>
                <w:szCs w:val="18"/>
              </w:rPr>
              <w:t>6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C5FB7">
              <w:rPr>
                <w:rFonts w:eastAsia="仿宋_GB2312" w:hint="eastAsia"/>
                <w:sz w:val="18"/>
                <w:szCs w:val="18"/>
              </w:rPr>
              <w:t>、</w:t>
            </w:r>
            <w:r w:rsidR="009C5FDD">
              <w:rPr>
                <w:rFonts w:eastAsia="仿宋_GB2312" w:hint="eastAsia"/>
                <w:sz w:val="18"/>
                <w:szCs w:val="18"/>
              </w:rPr>
              <w:t>2020-9</w:t>
            </w:r>
            <w:r w:rsidR="008C5FB7">
              <w:rPr>
                <w:rFonts w:eastAsia="仿宋_GB2312" w:hint="eastAsia"/>
                <w:sz w:val="18"/>
                <w:szCs w:val="18"/>
              </w:rPr>
              <w:t>-</w:t>
            </w:r>
            <w:r w:rsidR="009C5FDD">
              <w:rPr>
                <w:rFonts w:eastAsia="仿宋_GB2312" w:hint="eastAsia"/>
                <w:sz w:val="18"/>
                <w:szCs w:val="18"/>
              </w:rPr>
              <w:t>9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C5FB7">
              <w:rPr>
                <w:rFonts w:eastAsia="仿宋_GB2312" w:hint="eastAsia"/>
                <w:sz w:val="18"/>
                <w:szCs w:val="18"/>
              </w:rPr>
              <w:t>、</w:t>
            </w:r>
            <w:r w:rsidR="009C5FDD">
              <w:rPr>
                <w:rFonts w:eastAsia="仿宋_GB2312" w:hint="eastAsia"/>
                <w:sz w:val="18"/>
                <w:szCs w:val="18"/>
              </w:rPr>
              <w:t>2020-11</w:t>
            </w:r>
            <w:r w:rsidR="008C5FB7">
              <w:rPr>
                <w:rFonts w:eastAsia="仿宋_GB2312" w:hint="eastAsia"/>
                <w:sz w:val="18"/>
                <w:szCs w:val="18"/>
              </w:rPr>
              <w:t>-</w:t>
            </w:r>
            <w:r w:rsidR="009C5FDD">
              <w:rPr>
                <w:rFonts w:eastAsia="仿宋_GB2312" w:hint="eastAsia"/>
                <w:sz w:val="18"/>
                <w:szCs w:val="18"/>
              </w:rPr>
              <w:t>8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C5FB7">
              <w:rPr>
                <w:rFonts w:eastAsia="仿宋_GB2312" w:hint="eastAsia"/>
                <w:sz w:val="18"/>
                <w:szCs w:val="18"/>
              </w:rPr>
              <w:t>、</w:t>
            </w:r>
            <w:r w:rsidR="009C5FDD">
              <w:rPr>
                <w:rFonts w:eastAsia="仿宋_GB2312" w:hint="eastAsia"/>
                <w:sz w:val="18"/>
                <w:szCs w:val="18"/>
              </w:rPr>
              <w:t>2020-12</w:t>
            </w:r>
            <w:r w:rsidR="008C5FB7">
              <w:rPr>
                <w:rFonts w:eastAsia="仿宋_GB2312" w:hint="eastAsia"/>
                <w:sz w:val="18"/>
                <w:szCs w:val="18"/>
              </w:rPr>
              <w:t>-</w:t>
            </w:r>
            <w:r w:rsidR="009C5FDD">
              <w:rPr>
                <w:rFonts w:eastAsia="仿宋_GB2312" w:hint="eastAsia"/>
                <w:sz w:val="18"/>
                <w:szCs w:val="18"/>
              </w:rPr>
              <w:t>3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C5FB7">
              <w:rPr>
                <w:rFonts w:eastAsia="仿宋_GB2312" w:hint="eastAsia"/>
                <w:sz w:val="18"/>
                <w:szCs w:val="18"/>
              </w:rPr>
              <w:t>、</w:t>
            </w:r>
            <w:r w:rsidR="008C5FB7">
              <w:rPr>
                <w:rFonts w:eastAsia="仿宋_GB2312" w:hint="eastAsia"/>
                <w:sz w:val="18"/>
                <w:szCs w:val="18"/>
              </w:rPr>
              <w:t>2019-10-7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C5FB7">
              <w:rPr>
                <w:rFonts w:eastAsia="仿宋_GB2312" w:hint="eastAsia"/>
                <w:sz w:val="18"/>
                <w:szCs w:val="18"/>
              </w:rPr>
              <w:t>、</w:t>
            </w:r>
            <w:r w:rsidR="008E4481">
              <w:rPr>
                <w:rFonts w:eastAsia="仿宋_GB2312" w:hint="eastAsia"/>
                <w:sz w:val="18"/>
                <w:szCs w:val="18"/>
              </w:rPr>
              <w:t>2019-12-5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E4481">
              <w:rPr>
                <w:rFonts w:eastAsia="仿宋_GB2312" w:hint="eastAsia"/>
                <w:sz w:val="18"/>
                <w:szCs w:val="18"/>
              </w:rPr>
              <w:t>、</w:t>
            </w:r>
            <w:r w:rsidR="008E4481">
              <w:rPr>
                <w:rFonts w:eastAsia="仿宋_GB2312" w:hint="eastAsia"/>
                <w:sz w:val="18"/>
                <w:szCs w:val="18"/>
              </w:rPr>
              <w:t>2019-12-6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E4481">
              <w:rPr>
                <w:rFonts w:eastAsia="仿宋_GB2312" w:hint="eastAsia"/>
                <w:sz w:val="18"/>
                <w:szCs w:val="18"/>
              </w:rPr>
              <w:t>、</w:t>
            </w:r>
            <w:r w:rsidR="009C5FDD">
              <w:rPr>
                <w:rFonts w:eastAsia="仿宋_GB2312" w:hint="eastAsia"/>
                <w:sz w:val="18"/>
                <w:szCs w:val="18"/>
              </w:rPr>
              <w:t>2020</w:t>
            </w:r>
            <w:r w:rsidR="008E4481">
              <w:rPr>
                <w:rFonts w:eastAsia="仿宋_GB2312" w:hint="eastAsia"/>
                <w:sz w:val="18"/>
                <w:szCs w:val="18"/>
              </w:rPr>
              <w:t>-12-</w:t>
            </w:r>
            <w:r w:rsidR="009C5FDD">
              <w:rPr>
                <w:rFonts w:eastAsia="仿宋_GB2312" w:hint="eastAsia"/>
                <w:sz w:val="18"/>
                <w:szCs w:val="18"/>
              </w:rPr>
              <w:t>10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E4481">
              <w:rPr>
                <w:rFonts w:eastAsia="仿宋_GB2312" w:hint="eastAsia"/>
                <w:sz w:val="18"/>
                <w:szCs w:val="18"/>
              </w:rPr>
              <w:t>、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8758CA">
        <w:trPr>
          <w:trHeight w:val="297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400E3F" w:rsidRDefault="00CF2B35" w:rsidP="00400E3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车辆维修</w:t>
            </w:r>
            <w:r w:rsidR="005825DD">
              <w:rPr>
                <w:rFonts w:eastAsia="仿宋_GB2312" w:hint="eastAsia"/>
                <w:sz w:val="18"/>
                <w:szCs w:val="18"/>
              </w:rPr>
              <w:t>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400E3F" w:rsidRDefault="00433DDD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343001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400E3F" w:rsidRDefault="005825DD" w:rsidP="00CD0EA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2020-2-1</w:t>
            </w:r>
            <w:r w:rsidRPr="00784689">
              <w:rPr>
                <w:rFonts w:eastAsia="仿宋_GB2312" w:hint="eastAsia"/>
                <w:color w:val="000000" w:themeColor="text1"/>
                <w:sz w:val="18"/>
                <w:szCs w:val="18"/>
              </w:rPr>
              <w:t>1</w:t>
            </w:r>
            <w:r w:rsidRPr="00784689">
              <w:rPr>
                <w:rFonts w:asciiTheme="minorHAnsi" w:eastAsia="仿宋" w:hAnsiTheme="minorHAnsi" w:cs="仿宋"/>
                <w:color w:val="000000" w:themeColor="text1"/>
                <w:sz w:val="18"/>
                <w:szCs w:val="18"/>
              </w:rPr>
              <w:t>#</w:t>
            </w:r>
            <w:r w:rsidRPr="00784689">
              <w:rPr>
                <w:rFonts w:eastAsia="仿宋_GB2312" w:hint="eastAsia"/>
                <w:color w:val="000000" w:themeColor="text1"/>
                <w:sz w:val="18"/>
                <w:szCs w:val="18"/>
              </w:rPr>
              <w:t>、</w:t>
            </w:r>
            <w:r w:rsidRPr="00784689">
              <w:rPr>
                <w:rFonts w:eastAsia="仿宋_GB2312" w:hint="eastAsia"/>
                <w:color w:val="000000" w:themeColor="text1"/>
                <w:sz w:val="18"/>
                <w:szCs w:val="18"/>
              </w:rPr>
              <w:t>2020-3-7</w:t>
            </w:r>
            <w:r w:rsidRPr="00784689">
              <w:rPr>
                <w:rFonts w:asciiTheme="minorHAnsi" w:eastAsia="仿宋" w:hAnsiTheme="minorHAnsi" w:cs="仿宋"/>
                <w:color w:val="000000" w:themeColor="text1"/>
                <w:sz w:val="18"/>
                <w:szCs w:val="18"/>
              </w:rPr>
              <w:t>#</w:t>
            </w:r>
            <w:r w:rsidRPr="00784689">
              <w:rPr>
                <w:rFonts w:eastAsia="仿宋_GB2312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2020-4-7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2020-4-8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2020-5-2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2020-5-4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2020-5-6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2020-5-7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2020-6-3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2020-7-2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2020-7-6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2020-8-6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2020-9-7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2020-11-10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2020-12-11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163E9B" w:rsidTr="008758CA">
        <w:trPr>
          <w:trHeight w:val="1309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163E9B" w:rsidRPr="00400E3F" w:rsidRDefault="00163E9B" w:rsidP="005825D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意外伤害保险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3E9B" w:rsidRPr="00400E3F" w:rsidRDefault="00163E9B" w:rsidP="005825D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55360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163E9B" w:rsidRPr="00400E3F" w:rsidRDefault="00163E9B" w:rsidP="005825D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2020-3-2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2020-5-6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2020-9-1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2020-9-5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2019-12-6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163E9B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163E9B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163E9B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163E9B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163E9B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163E9B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163E9B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876CD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163E9B" w:rsidTr="00194A1D">
        <w:trPr>
          <w:trHeight w:val="1027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163E9B" w:rsidRPr="00400E3F" w:rsidRDefault="00163E9B" w:rsidP="00876CD7">
            <w:pPr>
              <w:jc w:val="center"/>
              <w:rPr>
                <w:rFonts w:eastAsia="仿宋_GB2312"/>
                <w:b/>
                <w:szCs w:val="21"/>
              </w:rPr>
            </w:pPr>
            <w:r w:rsidRPr="00400E3F">
              <w:rPr>
                <w:rFonts w:eastAsia="仿宋_GB2312" w:hint="eastAsia"/>
                <w:szCs w:val="21"/>
              </w:rPr>
              <w:t>支出合计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3E9B" w:rsidRPr="00400E3F" w:rsidRDefault="00163E9B" w:rsidP="005C0E4E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</w:t>
            </w:r>
            <w:r w:rsidR="00433DDD">
              <w:rPr>
                <w:rFonts w:eastAsia="仿宋_GB2312" w:hint="eastAsia"/>
                <w:b/>
                <w:szCs w:val="21"/>
              </w:rPr>
              <w:t>662416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163E9B" w:rsidRPr="00400E3F" w:rsidRDefault="00163E9B" w:rsidP="00876CD7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400E3F" w:rsidRDefault="00163E9B" w:rsidP="00876CD7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63E9B" w:rsidTr="00876CD7">
        <w:trPr>
          <w:trHeight w:hRule="exact" w:val="781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163E9B" w:rsidTr="005E153B">
        <w:trPr>
          <w:trHeight w:hRule="exact" w:val="567"/>
          <w:jc w:val="center"/>
        </w:trPr>
        <w:tc>
          <w:tcPr>
            <w:tcW w:w="1473" w:type="dxa"/>
            <w:vMerge w:val="restart"/>
            <w:vAlign w:val="center"/>
          </w:tcPr>
          <w:p w:rsidR="00163E9B" w:rsidRDefault="00163E9B" w:rsidP="00876CD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4977" w:type="dxa"/>
            <w:gridSpan w:val="9"/>
            <w:tcBorders>
              <w:bottom w:val="single" w:sz="4" w:space="0" w:color="auto"/>
            </w:tcBorders>
            <w:vAlign w:val="center"/>
          </w:tcPr>
          <w:p w:rsidR="00163E9B" w:rsidRDefault="00163E9B" w:rsidP="00876CD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Default="00163E9B" w:rsidP="00876CD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163E9B" w:rsidTr="005E153B">
        <w:trPr>
          <w:trHeight w:val="1599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977" w:type="dxa"/>
            <w:gridSpan w:val="9"/>
            <w:tcBorders>
              <w:bottom w:val="single" w:sz="4" w:space="0" w:color="auto"/>
            </w:tcBorders>
          </w:tcPr>
          <w:p w:rsidR="00163E9B" w:rsidRDefault="00163E9B" w:rsidP="004E702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br/>
              <w:t>负责城区5</w:t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>8.35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万平方米道路清扫保洁和机械清洗，实行环境卫生长效管理机制，全天候保洁，垃圾做到日产日清并无公害化处理。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</w:tcPr>
          <w:p w:rsidR="00163E9B" w:rsidRDefault="00163E9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br/>
              <w:t>城区道路5</w:t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>8.35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万平方米清扫保洁实行环境卫生长效管理机制，全天候保洁，垃圾做到日产日清并无公害化处理。</w:t>
            </w:r>
          </w:p>
        </w:tc>
      </w:tr>
      <w:tr w:rsidR="00163E9B" w:rsidTr="005E153B">
        <w:trPr>
          <w:trHeight w:hRule="exact" w:val="792"/>
          <w:jc w:val="center"/>
        </w:trPr>
        <w:tc>
          <w:tcPr>
            <w:tcW w:w="1473" w:type="dxa"/>
            <w:vMerge w:val="restart"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866" w:type="dxa"/>
            <w:gridSpan w:val="3"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163E9B" w:rsidTr="005E153B">
        <w:trPr>
          <w:trHeight w:hRule="exact" w:val="659"/>
          <w:jc w:val="center"/>
        </w:trPr>
        <w:tc>
          <w:tcPr>
            <w:tcW w:w="1473" w:type="dxa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 w:val="restart"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701" w:type="dxa"/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B653B7">
              <w:rPr>
                <w:rFonts w:eastAsia="仿宋_GB2312" w:hint="eastAsia"/>
                <w:sz w:val="18"/>
                <w:szCs w:val="18"/>
              </w:rPr>
              <w:t>保洁面积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B653B7">
              <w:rPr>
                <w:rFonts w:eastAsia="仿宋_GB2312" w:hint="eastAsia"/>
                <w:sz w:val="18"/>
                <w:szCs w:val="18"/>
              </w:rPr>
              <w:t>58.35</w:t>
            </w:r>
            <w:r w:rsidRPr="00B653B7">
              <w:rPr>
                <w:rFonts w:eastAsia="仿宋_GB2312" w:hint="eastAsia"/>
                <w:sz w:val="18"/>
                <w:szCs w:val="18"/>
              </w:rPr>
              <w:t>万平方米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B653B7">
              <w:rPr>
                <w:rFonts w:eastAsia="仿宋_GB2312" w:hint="eastAsia"/>
                <w:sz w:val="18"/>
                <w:szCs w:val="18"/>
              </w:rPr>
              <w:t>城区</w:t>
            </w:r>
            <w:r w:rsidRPr="00B653B7">
              <w:rPr>
                <w:rFonts w:eastAsia="仿宋_GB2312" w:hint="eastAsia"/>
                <w:sz w:val="18"/>
                <w:szCs w:val="18"/>
              </w:rPr>
              <w:t>58.35</w:t>
            </w:r>
            <w:r w:rsidRPr="00B653B7">
              <w:rPr>
                <w:rFonts w:eastAsia="仿宋_GB2312" w:hint="eastAsia"/>
                <w:sz w:val="18"/>
                <w:szCs w:val="18"/>
              </w:rPr>
              <w:t>万平方米</w:t>
            </w:r>
          </w:p>
        </w:tc>
      </w:tr>
      <w:tr w:rsidR="00163E9B" w:rsidTr="005E153B">
        <w:trPr>
          <w:trHeight w:hRule="exact" w:val="702"/>
          <w:jc w:val="center"/>
        </w:trPr>
        <w:tc>
          <w:tcPr>
            <w:tcW w:w="1473" w:type="dxa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B653B7">
            <w:pPr>
              <w:spacing w:line="360" w:lineRule="exact"/>
              <w:rPr>
                <w:rFonts w:eastAsia="仿宋_GB2312"/>
                <w:sz w:val="18"/>
                <w:szCs w:val="18"/>
              </w:rPr>
            </w:pPr>
            <w:r w:rsidRPr="00B653B7">
              <w:rPr>
                <w:rFonts w:eastAsia="仿宋_GB2312" w:hint="eastAsia"/>
                <w:sz w:val="18"/>
                <w:szCs w:val="18"/>
              </w:rPr>
              <w:t>全天候保洁垃圾日产日清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4E7021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通过全国文明城市复查测评等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4E7021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各项重大接待保障活动</w:t>
            </w:r>
          </w:p>
        </w:tc>
      </w:tr>
      <w:tr w:rsidR="00163E9B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876CD7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163E9B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全年保洁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全年保洁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CC3EF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2020</w:t>
            </w:r>
            <w:r>
              <w:rPr>
                <w:rFonts w:eastAsia="仿宋_GB2312" w:hint="eastAsia"/>
                <w:sz w:val="18"/>
                <w:szCs w:val="18"/>
              </w:rPr>
              <w:t>年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月－</w:t>
            </w:r>
            <w:r>
              <w:rPr>
                <w:rFonts w:eastAsia="仿宋_GB2312" w:hint="eastAsia"/>
                <w:sz w:val="18"/>
                <w:szCs w:val="18"/>
              </w:rPr>
              <w:t>2020</w:t>
            </w:r>
            <w:r>
              <w:rPr>
                <w:rFonts w:eastAsia="仿宋_GB2312" w:hint="eastAsia"/>
                <w:sz w:val="18"/>
                <w:szCs w:val="18"/>
              </w:rPr>
              <w:t>年</w:t>
            </w:r>
            <w:r>
              <w:rPr>
                <w:rFonts w:eastAsia="仿宋_GB2312" w:hint="eastAsia"/>
                <w:sz w:val="18"/>
                <w:szCs w:val="18"/>
              </w:rPr>
              <w:t>12</w:t>
            </w:r>
            <w:r>
              <w:rPr>
                <w:rFonts w:eastAsia="仿宋_GB2312" w:hint="eastAsia"/>
                <w:sz w:val="18"/>
                <w:szCs w:val="18"/>
              </w:rPr>
              <w:t>月</w:t>
            </w:r>
          </w:p>
        </w:tc>
      </w:tr>
      <w:tr w:rsidR="00163E9B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876CD7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163E9B" w:rsidTr="005E153B">
        <w:trPr>
          <w:trHeight w:hRule="exact" w:val="746"/>
          <w:jc w:val="center"/>
        </w:trPr>
        <w:tc>
          <w:tcPr>
            <w:tcW w:w="1473" w:type="dxa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财政预算收支平衡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327</w:t>
            </w:r>
            <w:r>
              <w:rPr>
                <w:rFonts w:eastAsia="仿宋_GB2312" w:hint="eastAsia"/>
                <w:sz w:val="18"/>
                <w:szCs w:val="18"/>
              </w:rPr>
              <w:t>万元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财政预算</w:t>
            </w:r>
            <w:r>
              <w:rPr>
                <w:rFonts w:eastAsia="仿宋_GB2312" w:hint="eastAsia"/>
                <w:sz w:val="18"/>
                <w:szCs w:val="18"/>
              </w:rPr>
              <w:t>327</w:t>
            </w:r>
            <w:r>
              <w:rPr>
                <w:rFonts w:eastAsia="仿宋_GB2312" w:hint="eastAsia"/>
                <w:sz w:val="18"/>
                <w:szCs w:val="18"/>
              </w:rPr>
              <w:t>万元，整体支出</w:t>
            </w:r>
            <w:r w:rsidR="009843E2">
              <w:rPr>
                <w:rFonts w:eastAsia="仿宋_GB2312" w:hint="eastAsia"/>
                <w:color w:val="000000" w:themeColor="text1"/>
                <w:sz w:val="18"/>
                <w:szCs w:val="18"/>
              </w:rPr>
              <w:t>366</w:t>
            </w:r>
            <w:r w:rsidRPr="004E7021">
              <w:rPr>
                <w:rFonts w:eastAsia="仿宋_GB2312" w:hint="eastAsia"/>
                <w:color w:val="000000" w:themeColor="text1"/>
                <w:sz w:val="18"/>
                <w:szCs w:val="18"/>
              </w:rPr>
              <w:t>万元</w:t>
            </w:r>
          </w:p>
        </w:tc>
      </w:tr>
      <w:tr w:rsidR="00163E9B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876CD7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163E9B" w:rsidTr="005E153B">
        <w:trPr>
          <w:trHeight w:hRule="exact" w:val="637"/>
          <w:jc w:val="center"/>
        </w:trPr>
        <w:tc>
          <w:tcPr>
            <w:tcW w:w="1473" w:type="dxa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 w:val="restart"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701" w:type="dxa"/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CC3EF0">
            <w:pPr>
              <w:spacing w:line="36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争取</w:t>
            </w:r>
            <w:r>
              <w:rPr>
                <w:rFonts w:eastAsia="仿宋_GB2312" w:hint="eastAsia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个市环境卫生考评第一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0</w:t>
            </w:r>
            <w:r>
              <w:rPr>
                <w:rFonts w:eastAsia="仿宋_GB2312" w:hint="eastAsia"/>
                <w:sz w:val="18"/>
                <w:szCs w:val="18"/>
              </w:rPr>
              <w:t>20</w:t>
            </w:r>
            <w:r>
              <w:rPr>
                <w:rFonts w:eastAsia="仿宋_GB2312" w:hint="eastAsia"/>
                <w:sz w:val="18"/>
                <w:szCs w:val="18"/>
              </w:rPr>
              <w:t>年获得</w:t>
            </w:r>
            <w:r>
              <w:rPr>
                <w:rFonts w:eastAsia="仿宋_GB2312" w:hint="eastAsia"/>
                <w:sz w:val="18"/>
                <w:szCs w:val="18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个市环境卫生考评第一</w:t>
            </w:r>
          </w:p>
        </w:tc>
      </w:tr>
      <w:tr w:rsidR="00163E9B" w:rsidTr="005E153B">
        <w:trPr>
          <w:trHeight w:hRule="exact" w:val="1203"/>
          <w:jc w:val="center"/>
        </w:trPr>
        <w:tc>
          <w:tcPr>
            <w:tcW w:w="1473" w:type="dxa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环境卫生整洁、优美、舒适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环境卫生整洁、优美、舒适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4E7021" w:rsidRDefault="00163E9B" w:rsidP="004329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7021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提供就业岗位，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进行爱护环境卫生宣传，整治卫生死角，维护市容秩序，</w:t>
            </w:r>
            <w:r w:rsidRPr="004E7021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让城市环境更加生态宜居。</w:t>
            </w:r>
          </w:p>
        </w:tc>
      </w:tr>
      <w:tr w:rsidR="00163E9B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163E9B" w:rsidTr="005E153B">
        <w:trPr>
          <w:trHeight w:hRule="exact" w:val="920"/>
          <w:jc w:val="center"/>
        </w:trPr>
        <w:tc>
          <w:tcPr>
            <w:tcW w:w="1473" w:type="dxa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城区街道无裸露垃圾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5B2DF8" w:rsidRDefault="00163E9B" w:rsidP="004329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2DF8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全天候开展洒水、喷雾、降尘作业，达到生态环保</w:t>
            </w:r>
          </w:p>
        </w:tc>
      </w:tr>
      <w:tr w:rsidR="00163E9B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Pr="00B653B7" w:rsidRDefault="00163E9B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163E9B" w:rsidTr="005E153B">
        <w:trPr>
          <w:trHeight w:hRule="exact" w:val="742"/>
          <w:jc w:val="center"/>
        </w:trPr>
        <w:tc>
          <w:tcPr>
            <w:tcW w:w="1473" w:type="dxa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63E9B" w:rsidRDefault="00163E9B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Default="00163E9B" w:rsidP="00432914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服务对象满意度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63E9B" w:rsidRDefault="00163E9B" w:rsidP="0043291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90%</w:t>
            </w:r>
            <w:r>
              <w:rPr>
                <w:rFonts w:eastAsia="仿宋_GB2312" w:hint="eastAsia"/>
                <w:szCs w:val="21"/>
              </w:rPr>
              <w:t>以上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163E9B" w:rsidRDefault="00163E9B" w:rsidP="0043291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95%</w:t>
            </w:r>
          </w:p>
        </w:tc>
      </w:tr>
      <w:tr w:rsidR="00163E9B" w:rsidTr="00876CD7">
        <w:trPr>
          <w:trHeight w:hRule="exact" w:val="539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43" w:type="dxa"/>
            <w:gridSpan w:val="9"/>
            <w:tcBorders>
              <w:bottom w:val="single" w:sz="4" w:space="0" w:color="auto"/>
            </w:tcBorders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95</w:t>
            </w:r>
          </w:p>
        </w:tc>
      </w:tr>
      <w:tr w:rsidR="00163E9B" w:rsidTr="00876CD7">
        <w:trPr>
          <w:trHeight w:hRule="exact" w:val="539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43" w:type="dxa"/>
            <w:gridSpan w:val="9"/>
            <w:tcBorders>
              <w:bottom w:val="single" w:sz="4" w:space="0" w:color="auto"/>
            </w:tcBorders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</w:t>
            </w:r>
          </w:p>
        </w:tc>
      </w:tr>
      <w:tr w:rsidR="00163E9B" w:rsidTr="00876CD7">
        <w:trPr>
          <w:trHeight w:hRule="exact" w:val="680"/>
          <w:jc w:val="center"/>
        </w:trPr>
        <w:tc>
          <w:tcPr>
            <w:tcW w:w="9582" w:type="dxa"/>
            <w:gridSpan w:val="13"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163E9B" w:rsidTr="005E153B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854" w:type="dxa"/>
            <w:gridSpan w:val="4"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132" w:type="dxa"/>
            <w:gridSpan w:val="3"/>
            <w:vAlign w:val="center"/>
          </w:tcPr>
          <w:p w:rsidR="00163E9B" w:rsidRDefault="00163E9B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163E9B" w:rsidTr="005E153B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赵志文</w:t>
            </w:r>
          </w:p>
        </w:tc>
        <w:tc>
          <w:tcPr>
            <w:tcW w:w="2332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组长</w:t>
            </w:r>
          </w:p>
        </w:tc>
        <w:tc>
          <w:tcPr>
            <w:tcW w:w="1854" w:type="dxa"/>
            <w:gridSpan w:val="4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132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</w:p>
        </w:tc>
      </w:tr>
      <w:tr w:rsidR="00163E9B" w:rsidTr="005E153B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成威</w:t>
            </w:r>
          </w:p>
        </w:tc>
        <w:tc>
          <w:tcPr>
            <w:tcW w:w="2332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副组长</w:t>
            </w:r>
          </w:p>
        </w:tc>
        <w:tc>
          <w:tcPr>
            <w:tcW w:w="1854" w:type="dxa"/>
            <w:gridSpan w:val="4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132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</w:p>
        </w:tc>
      </w:tr>
      <w:tr w:rsidR="00163E9B" w:rsidTr="005E153B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黄海</w:t>
            </w:r>
          </w:p>
        </w:tc>
        <w:tc>
          <w:tcPr>
            <w:tcW w:w="2332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</w:tc>
        <w:tc>
          <w:tcPr>
            <w:tcW w:w="1854" w:type="dxa"/>
            <w:gridSpan w:val="4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132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</w:p>
        </w:tc>
      </w:tr>
      <w:tr w:rsidR="00163E9B" w:rsidTr="005E153B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刘其伟</w:t>
            </w:r>
          </w:p>
        </w:tc>
        <w:tc>
          <w:tcPr>
            <w:tcW w:w="2332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</w:tc>
        <w:tc>
          <w:tcPr>
            <w:tcW w:w="1854" w:type="dxa"/>
            <w:gridSpan w:val="4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132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</w:p>
        </w:tc>
      </w:tr>
      <w:tr w:rsidR="00163E9B" w:rsidTr="005E153B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方滔</w:t>
            </w:r>
          </w:p>
        </w:tc>
        <w:tc>
          <w:tcPr>
            <w:tcW w:w="2332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</w:tc>
        <w:tc>
          <w:tcPr>
            <w:tcW w:w="1854" w:type="dxa"/>
            <w:gridSpan w:val="4"/>
            <w:vAlign w:val="center"/>
          </w:tcPr>
          <w:p w:rsidR="00163E9B" w:rsidRDefault="00163E9B" w:rsidP="0043291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132" w:type="dxa"/>
            <w:gridSpan w:val="3"/>
            <w:vAlign w:val="center"/>
          </w:tcPr>
          <w:p w:rsidR="00163E9B" w:rsidRDefault="00163E9B" w:rsidP="00876CD7">
            <w:pPr>
              <w:rPr>
                <w:rFonts w:eastAsia="仿宋_GB2312"/>
                <w:sz w:val="24"/>
              </w:rPr>
            </w:pPr>
          </w:p>
        </w:tc>
      </w:tr>
      <w:tr w:rsidR="00163E9B" w:rsidTr="005E153B">
        <w:trPr>
          <w:trHeight w:hRule="exact" w:val="2293"/>
          <w:jc w:val="center"/>
        </w:trPr>
        <w:tc>
          <w:tcPr>
            <w:tcW w:w="9582" w:type="dxa"/>
            <w:gridSpan w:val="13"/>
            <w:vAlign w:val="center"/>
          </w:tcPr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评价组组长（签字）：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63E9B" w:rsidTr="005E153B">
        <w:trPr>
          <w:trHeight w:hRule="exact" w:val="2411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</w:tcPr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163E9B" w:rsidRDefault="00163E9B" w:rsidP="00876CD7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63E9B" w:rsidTr="005E153B">
        <w:trPr>
          <w:trHeight w:hRule="exact" w:val="2403"/>
          <w:jc w:val="center"/>
        </w:trPr>
        <w:tc>
          <w:tcPr>
            <w:tcW w:w="9582" w:type="dxa"/>
            <w:gridSpan w:val="13"/>
          </w:tcPr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163E9B" w:rsidRDefault="00163E9B" w:rsidP="00876CD7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63E9B" w:rsidTr="005E153B">
        <w:trPr>
          <w:trHeight w:hRule="exact" w:val="2126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</w:tcPr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财政部门归口业务股室意见：</w:t>
            </w:r>
          </w:p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财政部门归口业务股室负责人（签章）：</w:t>
            </w:r>
          </w:p>
          <w:p w:rsidR="00163E9B" w:rsidRDefault="00163E9B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C10302" w:rsidRDefault="00C10302" w:rsidP="00C10302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9"/>
      </w:tblGrid>
      <w:tr w:rsidR="00C10302" w:rsidRPr="00EC03DE" w:rsidTr="00876CD7">
        <w:trPr>
          <w:trHeight w:val="12998"/>
          <w:jc w:val="center"/>
        </w:trPr>
        <w:tc>
          <w:tcPr>
            <w:tcW w:w="9369" w:type="dxa"/>
          </w:tcPr>
          <w:p w:rsidR="00C10302" w:rsidRPr="00EC03DE" w:rsidRDefault="00C10302" w:rsidP="00876CD7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C03DE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五、评价报告综述（文字部分）</w:t>
            </w:r>
          </w:p>
          <w:p w:rsidR="00C10302" w:rsidRPr="00EC03DE" w:rsidRDefault="00C10302" w:rsidP="00876CD7">
            <w:pPr>
              <w:spacing w:line="44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B87ADF" w:rsidRPr="00713A27" w:rsidRDefault="00B87ADF" w:rsidP="00713A27">
            <w:pPr>
              <w:numPr>
                <w:ilvl w:val="0"/>
                <w:numId w:val="1"/>
              </w:numPr>
              <w:spacing w:line="5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713A27">
              <w:rPr>
                <w:rFonts w:ascii="仿宋" w:eastAsia="仿宋" w:hAnsi="仿宋" w:hint="eastAsia"/>
                <w:sz w:val="30"/>
                <w:szCs w:val="30"/>
              </w:rPr>
              <w:t>项目基本概</w:t>
            </w:r>
            <w:bookmarkStart w:id="0" w:name="_GoBack"/>
            <w:bookmarkEnd w:id="0"/>
            <w:r w:rsidRPr="00713A27">
              <w:rPr>
                <w:rFonts w:ascii="仿宋" w:eastAsia="仿宋" w:hAnsi="仿宋" w:hint="eastAsia"/>
                <w:sz w:val="30"/>
                <w:szCs w:val="30"/>
              </w:rPr>
              <w:t>况</w:t>
            </w:r>
          </w:p>
          <w:p w:rsidR="00713A27" w:rsidRDefault="000B6916" w:rsidP="00713A27">
            <w:pPr>
              <w:pStyle w:val="a5"/>
              <w:shd w:val="clear" w:color="auto" w:fill="FFFFFF"/>
              <w:spacing w:before="0" w:beforeAutospacing="0" w:after="0" w:afterAutospacing="0" w:line="480" w:lineRule="auto"/>
              <w:ind w:firstLine="480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2020</w:t>
            </w:r>
            <w:r w:rsidR="005B2DF8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年我区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城区车行道、人行道清扫保洁面积共</w:t>
            </w:r>
            <w:r w:rsidR="005B2DF8" w:rsidRPr="00713A2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58.35</w:t>
            </w:r>
            <w:r w:rsidR="005B2DF8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万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平方米，其中一级道路</w:t>
            </w:r>
            <w:r w:rsidR="00701526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38.82万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平方米，二级道路</w:t>
            </w:r>
            <w:r w:rsidR="00935168" w:rsidRPr="00713A2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12.1</w:t>
            </w:r>
            <w:r w:rsidR="00EC7CCF" w:rsidRPr="00713A2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万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平方米，</w:t>
            </w:r>
            <w:r w:rsidR="00EC7CCF" w:rsidRPr="00713A2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三级2.52万</w:t>
            </w:r>
            <w:r w:rsidR="00935168" w:rsidRPr="00713A2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平方米</w:t>
            </w:r>
            <w:r w:rsidR="00EC7CCF" w:rsidRPr="00713A2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，四级4.91</w:t>
            </w:r>
            <w:r w:rsidR="00935168" w:rsidRPr="00713A2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万平方米</w:t>
            </w:r>
            <w:r w:rsidR="00EC7CCF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,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道路洒水</w:t>
            </w:r>
            <w:r w:rsidR="00DE2DE2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36.7万</w:t>
            </w:r>
            <w:r w:rsidR="00935168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平方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米；道路冲水</w:t>
            </w:r>
            <w:r w:rsidR="00DE2DE2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40.2万</w:t>
            </w:r>
            <w:r w:rsidR="00935168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平方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米；清洗果皮筒</w:t>
            </w:r>
            <w:r w:rsidR="00935168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220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只</w:t>
            </w:r>
            <w:r w:rsidR="00795929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公厕维护保洁</w:t>
            </w:r>
            <w:r w:rsidR="00DE2DE2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座；垃圾站维护保洁</w:t>
            </w:r>
            <w:r w:rsidR="00713A27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座；生产用车</w:t>
            </w:r>
            <w:r w:rsidRPr="005E77F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19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台。</w:t>
            </w:r>
          </w:p>
          <w:p w:rsidR="00717EDB" w:rsidRPr="00713A27" w:rsidRDefault="00713A27" w:rsidP="00713A27">
            <w:pPr>
              <w:pStyle w:val="a5"/>
              <w:shd w:val="clear" w:color="auto" w:fill="FFFFFF"/>
              <w:spacing w:before="0" w:beforeAutospacing="0" w:after="0" w:afterAutospacing="0" w:line="480" w:lineRule="auto"/>
              <w:ind w:firstLine="480"/>
              <w:jc w:val="both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3A2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(二)</w:t>
            </w:r>
            <w:r w:rsidR="00717EDB" w:rsidRPr="00713A2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项目资金使用及管理情况</w:t>
            </w:r>
          </w:p>
          <w:p w:rsidR="00717EDB" w:rsidRPr="00713A27" w:rsidRDefault="000B6916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</w:t>
            </w:r>
            <w:r w:rsidR="00795929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年我所用于城市环卫保洁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支出经费</w:t>
            </w:r>
            <w:r w:rsidR="00717EDB" w:rsidRPr="005E77FD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共计</w:t>
            </w:r>
            <w:r w:rsidR="009843E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366</w:t>
            </w:r>
            <w:r w:rsidR="00717EDB" w:rsidRPr="005E77FD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万元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，其中财政对城市环卫维护拨款为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  <w:r w:rsidR="00D177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万元，</w:t>
            </w:r>
            <w:r w:rsidR="00795929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所有经费均统一管理、统一安排，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用于环卫清扫保洁维护工作，做到年初有预算、年底有决算，以事定费、费随事转。</w:t>
            </w:r>
          </w:p>
          <w:p w:rsidR="00717EDB" w:rsidRPr="00713A27" w:rsidRDefault="00713A27" w:rsidP="00713A27">
            <w:pPr>
              <w:widowControl/>
              <w:shd w:val="clear" w:color="auto" w:fill="FFFFFF"/>
              <w:spacing w:line="480" w:lineRule="auto"/>
              <w:ind w:firstLineChars="300" w:firstLine="90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(三)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项目组织实施情况</w:t>
            </w:r>
          </w:p>
          <w:p w:rsidR="00717EDB" w:rsidRPr="00713A27" w:rsidRDefault="00717EDB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5B0B7C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、创新推进示范管理。大力践行“街长制”，制定了《督查工作实施方案》，明确每个职工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</w:t>
            </w:r>
            <w:r w:rsidR="005B0B7C" w:rsidRPr="00713A2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 w:rsidR="005B0B7C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="005B0B7C" w:rsidRPr="00713A2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="005B0B7C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条道路，每天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到责任路段巡查</w:t>
            </w:r>
            <w:r w:rsidR="005B0B7C" w:rsidRPr="00713A2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 w:rsidR="005B0B7C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次以上，将发现的问题及时拍照反馈至环卫所工作群，督促责任领导快速整改落实；根据巡查次数、督查发现和解决问题的数量，每月进行奖罚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717EDB" w:rsidRPr="00713A27" w:rsidRDefault="00717EDB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2、创新推进高效管理。建立起解决问题“挂销号”制度，对工作</w:t>
            </w:r>
            <w:r w:rsidR="00F76723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中存在的问题进行登记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，每</w:t>
            </w:r>
            <w:r w:rsidR="00F76723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月定期召开工作讲评会，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限时办结“销号”，有效杜绝了久拖不决的弊病，提升了工作效率。</w:t>
            </w:r>
          </w:p>
          <w:p w:rsidR="00717EDB" w:rsidRPr="00713A27" w:rsidRDefault="00F9591D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、全面优化“街道清洗”。充分发挥机械作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业的优势，将人、车、路等要素相对捆绑，每天利用洒水车、洗扫车、</w:t>
            </w:r>
            <w:r w:rsidR="00F76723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清洗车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等设备，对车行道、人行道、边沿石及交通护栏，进行全方位、高精度洗扫，确保辖区街道全部“路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见本色”；同时，将清洗举措向作业设备保洁延伸，每天定时对机械车辆和垃圾箱、果皮筒进行洗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、抹、擦，各类设备洁净如新；在设施维护上，对公厕、垃圾站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严格落实全天候专人保洁维护制度，环卫设施功能完善，内外环境干净整洁。</w:t>
            </w:r>
          </w:p>
          <w:p w:rsidR="00717EDB" w:rsidRPr="00713A27" w:rsidRDefault="00713A27" w:rsidP="00713A27">
            <w:pPr>
              <w:widowControl/>
              <w:shd w:val="clear" w:color="auto" w:fill="FFFFFF"/>
              <w:spacing w:line="480" w:lineRule="auto"/>
              <w:ind w:firstLineChars="150" w:firstLine="45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(四)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综合评价情况及评价结论</w:t>
            </w:r>
          </w:p>
          <w:p w:rsidR="00717EDB" w:rsidRPr="00713A27" w:rsidRDefault="000B6916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</w:t>
            </w:r>
            <w:r w:rsidR="00F9591D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年，我单位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认真落实“出门就是工作，上街就是管理”理念，将环卫事业作为提升城市品位的有效载体来谋划，作为深化全国文明城市建设的重要举措来推进，作为事关群</w:t>
            </w:r>
            <w:r w:rsidR="00F9591D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众切身利益的民生大事来落实，引领干部职工奋力打造“美丽幸福新云溪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”，主动顺应人民群众日益增长的美好生态环境需要，将环境卫生品质视为环卫工作的生命线，不断调优作业模式，调高作业标准，推动城市环境卫生面貌发生了翻天覆地的变化，进一步提升了城市宜居幸福指数。</w:t>
            </w:r>
          </w:p>
          <w:p w:rsidR="00717EDB" w:rsidRPr="00713A27" w:rsidRDefault="00717EDB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根据</w:t>
            </w:r>
            <w:r w:rsidR="000B69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</w:t>
            </w:r>
            <w:r w:rsidR="00F9591D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年度我单位保洁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绩效工作完成情况，</w:t>
            </w:r>
            <w:r w:rsidR="00BF0B0A" w:rsidRPr="00713A2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我所</w:t>
            </w:r>
            <w:r w:rsidRPr="00713A2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自评打分为</w:t>
            </w:r>
            <w:r w:rsidR="00935168" w:rsidRPr="00713A2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98</w:t>
            </w:r>
            <w:r w:rsidRPr="00713A2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分，考评结果为优。</w:t>
            </w:r>
          </w:p>
          <w:p w:rsidR="00717EDB" w:rsidRPr="005123ED" w:rsidRDefault="00713A27" w:rsidP="005123ED">
            <w:pPr>
              <w:widowControl/>
              <w:shd w:val="clear" w:color="auto" w:fill="FFFFFF"/>
              <w:spacing w:line="480" w:lineRule="auto"/>
              <w:ind w:firstLineChars="200" w:firstLine="60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123E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(五)</w:t>
            </w:r>
            <w:r w:rsidR="00717EDB" w:rsidRPr="005123E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项目主要绩效情况分析</w:t>
            </w:r>
          </w:p>
          <w:p w:rsidR="00717EDB" w:rsidRPr="00713A27" w:rsidRDefault="00713A27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1、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项目绩效定性目标及实施计划完成情况。预期目标为“达到文明指数测评标准”，实际完成情况为“顺利通过全国文明城市复查测评”。</w:t>
            </w:r>
          </w:p>
          <w:p w:rsidR="00717EDB" w:rsidRPr="00713A27" w:rsidRDefault="00713A27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２、</w:t>
            </w:r>
            <w:r w:rsidR="00F9591D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项目绩效定量目标（指标）及完成情况。在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保洁上，辖区所有街道均按分类标准做好了日常清洗、清扫、保洁等工作，实现“路见本色”；在垃圾清运上，配齐了保洁三轮车、勾臂车、压缩车等各类运输设备，无论是街面、果皮筒垃圾的零星收集，</w:t>
            </w:r>
            <w:r w:rsidR="00F9591D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庭院、单位、门店垃圾的</w:t>
            </w:r>
            <w:r w:rsidR="00BF0B0A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转运，还是垃圾站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垃圾的长途清运，全程实现了机械化和密闭化；在站厕维护上，做到全天候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专人维护保洁，方便市民如厕和倒垃圾</w:t>
            </w:r>
            <w:r w:rsidR="00BF0B0A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。同时全年圆满完成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全国文明城市复查测评等</w:t>
            </w:r>
            <w:r w:rsidR="00BF0B0A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各项重大接待保障活动，得到各级领导高度好评。</w:t>
            </w:r>
          </w:p>
          <w:p w:rsidR="00717EDB" w:rsidRPr="00713A27" w:rsidRDefault="00713A27" w:rsidP="00713A27">
            <w:pPr>
              <w:widowControl/>
              <w:shd w:val="clear" w:color="auto" w:fill="FFFFFF"/>
              <w:spacing w:line="480" w:lineRule="auto"/>
              <w:ind w:firstLineChars="200" w:firstLine="60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（六）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主要经验及做法、存在问题和建议</w:t>
            </w:r>
          </w:p>
          <w:p w:rsidR="00717EDB" w:rsidRPr="00713A27" w:rsidRDefault="00717EDB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环卫工作仍面临着诸多困难和挑战，离上级要求和市民期待还有较大差距，主要表现在：市容卫生工作存在不少短板；环卫机械化作业效率有待进一步挖掘</w:t>
            </w:r>
            <w:r w:rsidRPr="00713A2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；</w:t>
            </w:r>
            <w:r w:rsidR="00BF0B0A" w:rsidRPr="00713A2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临聘人员综合素质不高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；安全生产形势依然十分严峻等。今后我单位将进一步完善环卫设施设备，提升环卫机械化作业效率；严格控制临聘人员数量，</w:t>
            </w:r>
            <w:r w:rsidR="00BF0B0A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处理好临聘人员到各项诉求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；加强干部职工安全意识，多组织安全知识学习，减少安全事故发生率。</w:t>
            </w:r>
          </w:p>
          <w:p w:rsidR="00C10302" w:rsidRPr="00EC03DE" w:rsidRDefault="00C10302" w:rsidP="00270ADA">
            <w:pPr>
              <w:spacing w:line="560" w:lineRule="exact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:rsidR="00C10302" w:rsidRDefault="00C10302" w:rsidP="00C10302">
      <w:pPr>
        <w:rPr>
          <w:rFonts w:ascii="黑体" w:eastAsia="黑体" w:hAnsi="黑体"/>
          <w:sz w:val="32"/>
          <w:szCs w:val="32"/>
        </w:rPr>
      </w:pPr>
    </w:p>
    <w:p w:rsidR="00C10302" w:rsidRDefault="00C10302" w:rsidP="00C10302">
      <w:pPr>
        <w:rPr>
          <w:rFonts w:ascii="黑体" w:eastAsia="黑体" w:hAnsi="黑体"/>
          <w:sz w:val="32"/>
          <w:szCs w:val="32"/>
        </w:rPr>
      </w:pPr>
    </w:p>
    <w:p w:rsidR="00C10302" w:rsidRDefault="00C10302" w:rsidP="008758CA"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项目支出绩效评价指标体系（参考样表）</w:t>
      </w:r>
    </w:p>
    <w:tbl>
      <w:tblPr>
        <w:tblW w:w="9820" w:type="dxa"/>
        <w:jc w:val="center"/>
        <w:tblLayout w:type="fixed"/>
        <w:tblLook w:val="0000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C10302" w:rsidTr="00CB5D90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CB5D90" w:rsidTr="00CB5D90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②目标明确（1分）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③目标细化（1分）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B5D90" w:rsidTr="00CB5D90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②符合经济社会发展规划（1分）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③部门年度工作计划（1分）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B5D90" w:rsidTr="00CB5D90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②项目申报、批复程序符合管理办法（1分）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B5D90" w:rsidTr="00CB5D90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②办法健全、规范（1分）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③因素全面合理（1分）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BB2D3C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②分配公平合理（3分）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CB5D90" w:rsidTr="00CB5D90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74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CB5D90" w:rsidTr="00CB5D90">
        <w:trPr>
          <w:trHeight w:val="116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②依据不合规扣2分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③截留、挤占、挪用扣3-6分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④超标准开支扣2-5分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⑤超预算扣2-5分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CB5D90" w:rsidTr="00CB5D90">
        <w:trPr>
          <w:trHeight w:val="1041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②严格执行制度（1分）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③会计核算规范（1分）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612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CB5D90" w:rsidTr="00CB5D90">
        <w:trPr>
          <w:trHeight w:val="730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CB5D90" w:rsidTr="00CB5D90">
        <w:trPr>
          <w:trHeight w:val="730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②按计划开展（1分）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74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②制度执行严格（3分）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BB2D3C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BB2D3C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BB2D3C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BB2D3C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BB2D3C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6C325B">
            <w:pPr>
              <w:widowControl/>
              <w:spacing w:line="24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CB5D90" w:rsidTr="00CB5D90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Pr="00935168" w:rsidRDefault="00CB5D90" w:rsidP="00876CD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935168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</w:t>
            </w:r>
            <w:r w:rsidR="00BB2D3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5</w:t>
            </w:r>
          </w:p>
        </w:tc>
      </w:tr>
    </w:tbl>
    <w:p w:rsidR="00C10302" w:rsidRDefault="00C10302" w:rsidP="008758CA"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 w:rsidR="00C10302" w:rsidRDefault="00C10302" w:rsidP="008758CA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C10302" w:rsidRDefault="00C10302" w:rsidP="008758CA">
      <w:pPr>
        <w:adjustRightInd w:val="0"/>
        <w:snapToGrid w:val="0"/>
        <w:spacing w:beforeLines="50"/>
        <w:ind w:firstLineChars="300" w:firstLine="630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p w:rsidR="00C10302" w:rsidRDefault="00C10302" w:rsidP="008758CA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</w:p>
    <w:p w:rsidR="00C10302" w:rsidRDefault="00C10302" w:rsidP="008758CA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</w:p>
    <w:p w:rsidR="00C10302" w:rsidRDefault="00C10302" w:rsidP="008758CA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</w:p>
    <w:tbl>
      <w:tblPr>
        <w:tblW w:w="9465" w:type="dxa"/>
        <w:tblCellMar>
          <w:left w:w="0" w:type="dxa"/>
          <w:right w:w="0" w:type="dxa"/>
        </w:tblCellMar>
        <w:tblLook w:val="0000"/>
      </w:tblPr>
      <w:tblGrid>
        <w:gridCol w:w="1890"/>
        <w:gridCol w:w="2415"/>
        <w:gridCol w:w="2340"/>
        <w:gridCol w:w="2820"/>
      </w:tblGrid>
      <w:tr w:rsidR="00C10302" w:rsidTr="00876CD7">
        <w:trPr>
          <w:trHeight w:val="960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附表5：</w:t>
            </w:r>
          </w:p>
          <w:p w:rsidR="00C10302" w:rsidRDefault="00C10302" w:rsidP="00876C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绩效评价结果反馈意见表</w:t>
            </w:r>
          </w:p>
        </w:tc>
      </w:tr>
      <w:tr w:rsidR="00C10302" w:rsidTr="00876CD7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31"/>
                <w:rFonts w:hint="default"/>
              </w:rPr>
              <w:t>评价项目：</w:t>
            </w:r>
            <w:r>
              <w:rPr>
                <w:rStyle w:val="font01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tabs>
                <w:tab w:val="right" w:pos="2385"/>
              </w:tabs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C10302" w:rsidTr="00876CD7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编号: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评价组织机构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10302" w:rsidTr="00876CD7">
        <w:trPr>
          <w:trHeight w:val="530"/>
        </w:trPr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评价机构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评价时间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10302" w:rsidTr="00876CD7">
        <w:trPr>
          <w:trHeight w:val="540"/>
        </w:trPr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评价分值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评价结论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10302" w:rsidTr="00876CD7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主</w:t>
            </w: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要</w:t>
            </w: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绩</w:t>
            </w: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效</w:t>
            </w: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情</w:t>
            </w: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况</w:t>
            </w: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12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10302" w:rsidRDefault="00C10302" w:rsidP="00876CD7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</w:t>
            </w:r>
          </w:p>
          <w:p w:rsidR="00C10302" w:rsidRDefault="00C10302" w:rsidP="00876CD7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</w:t>
            </w:r>
          </w:p>
          <w:p w:rsidR="00C10302" w:rsidRDefault="00C10302" w:rsidP="00876CD7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问</w:t>
            </w:r>
          </w:p>
          <w:p w:rsidR="00C10302" w:rsidRDefault="00C10302" w:rsidP="00876CD7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题</w:t>
            </w:r>
          </w:p>
          <w:p w:rsidR="00C10302" w:rsidRPr="005C6C45" w:rsidRDefault="00C10302" w:rsidP="00876CD7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tabs>
                <w:tab w:val="left" w:pos="983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spacing w:line="300" w:lineRule="exact"/>
              <w:ind w:firstLineChars="400" w:firstLine="88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</w:t>
            </w:r>
          </w:p>
          <w:p w:rsidR="00C10302" w:rsidRPr="005C6C45" w:rsidRDefault="00C10302" w:rsidP="00876CD7">
            <w:pPr>
              <w:widowControl/>
              <w:spacing w:line="300" w:lineRule="exact"/>
              <w:ind w:firstLineChars="400" w:firstLine="88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议</w:t>
            </w:r>
          </w:p>
        </w:tc>
        <w:tc>
          <w:tcPr>
            <w:tcW w:w="75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876CD7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876CD7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876CD7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876CD7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876CD7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1300"/>
        </w:trPr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被评价单位意见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（签章）</w:t>
            </w:r>
          </w:p>
        </w:tc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                     （盖章）</w:t>
            </w:r>
          </w:p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                      年    月     日</w:t>
            </w:r>
          </w:p>
        </w:tc>
      </w:tr>
      <w:tr w:rsidR="00C10302" w:rsidTr="00876CD7">
        <w:trPr>
          <w:trHeight w:val="1120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1、被评价单位意见栏：如有意见，请附表列示，提供相关说明及佐证资料；如无意见，请注明“同意”后盖单位公章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2、请于2天内回复，于未及时回复，视同同意。</w:t>
            </w:r>
          </w:p>
          <w:p w:rsidR="00D1454F" w:rsidRDefault="00D1454F" w:rsidP="00876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10302" w:rsidRDefault="00C10302" w:rsidP="00876CD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附表6：</w:t>
            </w:r>
          </w:p>
          <w:p w:rsidR="00C10302" w:rsidRDefault="00C10302" w:rsidP="00876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10302" w:rsidRDefault="00C10302" w:rsidP="00876CD7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绩效评价结果整改报告书</w:t>
            </w:r>
          </w:p>
          <w:p w:rsidR="00C10302" w:rsidRDefault="00C10302" w:rsidP="00876CD7"/>
          <w:tbl>
            <w:tblPr>
              <w:tblW w:w="8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93"/>
              <w:gridCol w:w="3210"/>
              <w:gridCol w:w="3219"/>
            </w:tblGrid>
            <w:tr w:rsidR="00C10302" w:rsidRPr="00583D39" w:rsidTr="00876CD7">
              <w:trPr>
                <w:trHeight w:val="407"/>
              </w:trPr>
              <w:tc>
                <w:tcPr>
                  <w:tcW w:w="2093" w:type="dxa"/>
                </w:tcPr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被评价单位</w:t>
                  </w:r>
                </w:p>
              </w:tc>
              <w:tc>
                <w:tcPr>
                  <w:tcW w:w="6429" w:type="dxa"/>
                  <w:gridSpan w:val="2"/>
                </w:tcPr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  <w:tr w:rsidR="00C10302" w:rsidRPr="00583D39" w:rsidTr="00876CD7">
              <w:trPr>
                <w:trHeight w:val="412"/>
              </w:trPr>
              <w:tc>
                <w:tcPr>
                  <w:tcW w:w="2093" w:type="dxa"/>
                </w:tcPr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评价内容</w:t>
                  </w:r>
                </w:p>
              </w:tc>
              <w:tc>
                <w:tcPr>
                  <w:tcW w:w="6429" w:type="dxa"/>
                  <w:gridSpan w:val="2"/>
                </w:tcPr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  <w:tr w:rsidR="00C10302" w:rsidRPr="00583D39" w:rsidTr="00876CD7">
              <w:trPr>
                <w:trHeight w:val="392"/>
              </w:trPr>
              <w:tc>
                <w:tcPr>
                  <w:tcW w:w="2093" w:type="dxa"/>
                </w:tcPr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联系人及电话</w:t>
                  </w:r>
                </w:p>
              </w:tc>
              <w:tc>
                <w:tcPr>
                  <w:tcW w:w="6429" w:type="dxa"/>
                  <w:gridSpan w:val="2"/>
                </w:tcPr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  <w:tr w:rsidR="00C10302" w:rsidRPr="00583D39" w:rsidTr="00876CD7">
              <w:trPr>
                <w:trHeight w:val="6720"/>
              </w:trPr>
              <w:tc>
                <w:tcPr>
                  <w:tcW w:w="2093" w:type="dxa"/>
                  <w:vMerge w:val="restart"/>
                </w:tcPr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整</w:t>
                  </w: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改</w:t>
                  </w: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情</w:t>
                  </w: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况</w:t>
                  </w: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6429" w:type="dxa"/>
                  <w:gridSpan w:val="2"/>
                </w:tcPr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  <w:tr w:rsidR="00C10302" w:rsidRPr="00583D39" w:rsidTr="00876CD7">
              <w:trPr>
                <w:trHeight w:val="2955"/>
              </w:trPr>
              <w:tc>
                <w:tcPr>
                  <w:tcW w:w="2093" w:type="dxa"/>
                  <w:vMerge/>
                </w:tcPr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3210" w:type="dxa"/>
                </w:tcPr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被评价单位负责人:</w:t>
                  </w: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 xml:space="preserve">　　　　　（公章）</w:t>
                  </w: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 xml:space="preserve">　　　年　　月　　日</w:t>
                  </w:r>
                </w:p>
              </w:tc>
              <w:tc>
                <w:tcPr>
                  <w:tcW w:w="3219" w:type="dxa"/>
                </w:tcPr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主管部门意见:</w:t>
                  </w: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 xml:space="preserve">　　　　　（公章）</w:t>
                  </w: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 xml:space="preserve">　　　年　　月　　日</w:t>
                  </w:r>
                </w:p>
              </w:tc>
            </w:tr>
          </w:tbl>
          <w:p w:rsidR="00C10302" w:rsidRDefault="00C10302" w:rsidP="00876CD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注</w:t>
            </w:r>
            <w:r>
              <w:rPr>
                <w:rFonts w:ascii="宋体" w:hAnsi="宋体" w:cs="宋体" w:hint="eastAsia"/>
                <w:bCs/>
                <w:szCs w:val="21"/>
              </w:rPr>
              <w:t>：绩效评价结果整改报告书应在收到绩效评价结果反馈意见后15天交区财政局绩效管理股。</w:t>
            </w:r>
          </w:p>
        </w:tc>
      </w:tr>
    </w:tbl>
    <w:p w:rsidR="0088680B" w:rsidRDefault="0088680B"/>
    <w:sectPr w:rsidR="0088680B" w:rsidSect="0088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F1" w:rsidRDefault="001126F1" w:rsidP="00F814A7">
      <w:r>
        <w:separator/>
      </w:r>
    </w:p>
  </w:endnote>
  <w:endnote w:type="continuationSeparator" w:id="0">
    <w:p w:rsidR="001126F1" w:rsidRDefault="001126F1" w:rsidP="00F81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F1" w:rsidRDefault="001126F1" w:rsidP="00F814A7">
      <w:r>
        <w:separator/>
      </w:r>
    </w:p>
  </w:footnote>
  <w:footnote w:type="continuationSeparator" w:id="0">
    <w:p w:rsidR="001126F1" w:rsidRDefault="001126F1" w:rsidP="00F81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56EC3"/>
    <w:multiLevelType w:val="singleLevel"/>
    <w:tmpl w:val="DA056EC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302"/>
    <w:rsid w:val="0003652A"/>
    <w:rsid w:val="00051B7D"/>
    <w:rsid w:val="00086FB9"/>
    <w:rsid w:val="00094E2C"/>
    <w:rsid w:val="000B6916"/>
    <w:rsid w:val="000C6151"/>
    <w:rsid w:val="000E033C"/>
    <w:rsid w:val="000E4A44"/>
    <w:rsid w:val="000F2718"/>
    <w:rsid w:val="000F3F5D"/>
    <w:rsid w:val="00102DD9"/>
    <w:rsid w:val="001126F1"/>
    <w:rsid w:val="0012407E"/>
    <w:rsid w:val="00163E9B"/>
    <w:rsid w:val="001852BC"/>
    <w:rsid w:val="00194A1D"/>
    <w:rsid w:val="001D6F69"/>
    <w:rsid w:val="001F20CE"/>
    <w:rsid w:val="00204E78"/>
    <w:rsid w:val="00220B67"/>
    <w:rsid w:val="002310D6"/>
    <w:rsid w:val="0023146E"/>
    <w:rsid w:val="00246652"/>
    <w:rsid w:val="00270ADA"/>
    <w:rsid w:val="002B3E01"/>
    <w:rsid w:val="003105AB"/>
    <w:rsid w:val="00333519"/>
    <w:rsid w:val="0038328C"/>
    <w:rsid w:val="0038516A"/>
    <w:rsid w:val="003A1428"/>
    <w:rsid w:val="003B51C2"/>
    <w:rsid w:val="00400E3F"/>
    <w:rsid w:val="00405B85"/>
    <w:rsid w:val="00416521"/>
    <w:rsid w:val="00432914"/>
    <w:rsid w:val="00433DDD"/>
    <w:rsid w:val="00461BFE"/>
    <w:rsid w:val="004936B8"/>
    <w:rsid w:val="004B155B"/>
    <w:rsid w:val="004C33F9"/>
    <w:rsid w:val="004D53FD"/>
    <w:rsid w:val="004E0959"/>
    <w:rsid w:val="004E44C9"/>
    <w:rsid w:val="004E7021"/>
    <w:rsid w:val="005123ED"/>
    <w:rsid w:val="00561FF3"/>
    <w:rsid w:val="005825DD"/>
    <w:rsid w:val="005933E5"/>
    <w:rsid w:val="005B0B7C"/>
    <w:rsid w:val="005B2DF8"/>
    <w:rsid w:val="005C0E4E"/>
    <w:rsid w:val="005D32D8"/>
    <w:rsid w:val="005E153B"/>
    <w:rsid w:val="005E77FD"/>
    <w:rsid w:val="00631D64"/>
    <w:rsid w:val="006449F5"/>
    <w:rsid w:val="0066591E"/>
    <w:rsid w:val="00666D64"/>
    <w:rsid w:val="00676CBC"/>
    <w:rsid w:val="00687B15"/>
    <w:rsid w:val="006B42E3"/>
    <w:rsid w:val="006B48BA"/>
    <w:rsid w:val="006C325B"/>
    <w:rsid w:val="006C7491"/>
    <w:rsid w:val="006D04CD"/>
    <w:rsid w:val="00701526"/>
    <w:rsid w:val="00710C3F"/>
    <w:rsid w:val="00713A27"/>
    <w:rsid w:val="00717EDB"/>
    <w:rsid w:val="00723047"/>
    <w:rsid w:val="00736A05"/>
    <w:rsid w:val="00771EBB"/>
    <w:rsid w:val="007820D0"/>
    <w:rsid w:val="00784689"/>
    <w:rsid w:val="0078500A"/>
    <w:rsid w:val="00795929"/>
    <w:rsid w:val="007C4D4A"/>
    <w:rsid w:val="0081034F"/>
    <w:rsid w:val="00834DCD"/>
    <w:rsid w:val="00850466"/>
    <w:rsid w:val="008758CA"/>
    <w:rsid w:val="00876CD7"/>
    <w:rsid w:val="0088680B"/>
    <w:rsid w:val="008C2DD4"/>
    <w:rsid w:val="008C5FB7"/>
    <w:rsid w:val="008E4481"/>
    <w:rsid w:val="00935168"/>
    <w:rsid w:val="0094157E"/>
    <w:rsid w:val="00983225"/>
    <w:rsid w:val="009843E2"/>
    <w:rsid w:val="009C5FDD"/>
    <w:rsid w:val="00A03789"/>
    <w:rsid w:val="00A1635C"/>
    <w:rsid w:val="00A52985"/>
    <w:rsid w:val="00A56C5C"/>
    <w:rsid w:val="00A85AA6"/>
    <w:rsid w:val="00AA51BD"/>
    <w:rsid w:val="00AA561A"/>
    <w:rsid w:val="00AC059B"/>
    <w:rsid w:val="00AC0D68"/>
    <w:rsid w:val="00B02C57"/>
    <w:rsid w:val="00B03043"/>
    <w:rsid w:val="00B13F7D"/>
    <w:rsid w:val="00B34CD3"/>
    <w:rsid w:val="00B36C3E"/>
    <w:rsid w:val="00B653B7"/>
    <w:rsid w:val="00B705FC"/>
    <w:rsid w:val="00B87ADF"/>
    <w:rsid w:val="00B92E09"/>
    <w:rsid w:val="00B93DCA"/>
    <w:rsid w:val="00BA60D9"/>
    <w:rsid w:val="00BB2D3C"/>
    <w:rsid w:val="00BD5C3D"/>
    <w:rsid w:val="00BE6498"/>
    <w:rsid w:val="00BF0B0A"/>
    <w:rsid w:val="00C10302"/>
    <w:rsid w:val="00C24A13"/>
    <w:rsid w:val="00C27F90"/>
    <w:rsid w:val="00C331DC"/>
    <w:rsid w:val="00C802CD"/>
    <w:rsid w:val="00C92475"/>
    <w:rsid w:val="00CB5D90"/>
    <w:rsid w:val="00CC3EF0"/>
    <w:rsid w:val="00CC6C4C"/>
    <w:rsid w:val="00CC7B0F"/>
    <w:rsid w:val="00CD0EA4"/>
    <w:rsid w:val="00CD5E23"/>
    <w:rsid w:val="00CF2B35"/>
    <w:rsid w:val="00CF32D4"/>
    <w:rsid w:val="00D1454F"/>
    <w:rsid w:val="00D17779"/>
    <w:rsid w:val="00D21DCF"/>
    <w:rsid w:val="00D40EBE"/>
    <w:rsid w:val="00D4798A"/>
    <w:rsid w:val="00DC38DE"/>
    <w:rsid w:val="00DE0A6A"/>
    <w:rsid w:val="00DE2DE2"/>
    <w:rsid w:val="00E255A2"/>
    <w:rsid w:val="00E40794"/>
    <w:rsid w:val="00E97BAB"/>
    <w:rsid w:val="00EC03DE"/>
    <w:rsid w:val="00EC22B7"/>
    <w:rsid w:val="00EC7CCF"/>
    <w:rsid w:val="00ED4E0B"/>
    <w:rsid w:val="00EE37B7"/>
    <w:rsid w:val="00F225F0"/>
    <w:rsid w:val="00F76723"/>
    <w:rsid w:val="00F814A7"/>
    <w:rsid w:val="00F9591D"/>
    <w:rsid w:val="00F9667D"/>
    <w:rsid w:val="00FA28C1"/>
    <w:rsid w:val="00FC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C10302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C10302"/>
    <w:rPr>
      <w:rFonts w:ascii="Arial" w:hAnsi="Arial" w:cs="Arial"/>
      <w:b/>
      <w:i w:val="0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F81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4A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4A7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B87A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D9702-11A6-4E55-BA7B-F21C6FBD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12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88</cp:revision>
  <cp:lastPrinted>2020-08-14T01:40:00Z</cp:lastPrinted>
  <dcterms:created xsi:type="dcterms:W3CDTF">2020-07-17T01:22:00Z</dcterms:created>
  <dcterms:modified xsi:type="dcterms:W3CDTF">2021-07-06T01:20:00Z</dcterms:modified>
</cp:coreProperties>
</file>