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1F" w:rsidRDefault="003E0D1F" w:rsidP="003E0D1F">
      <w:pPr>
        <w:spacing w:line="348" w:lineRule="auto"/>
        <w:rPr>
          <w:rFonts w:ascii="黑体" w:eastAsia="黑体" w:hAnsi="黑体" w:cs="黑体"/>
          <w:bCs/>
          <w:sz w:val="32"/>
          <w:szCs w:val="32"/>
        </w:rPr>
      </w:pPr>
      <w:r>
        <w:rPr>
          <w:rFonts w:ascii="黑体" w:eastAsia="黑体" w:hAnsi="黑体" w:cs="黑体" w:hint="eastAsia"/>
          <w:bCs/>
          <w:sz w:val="32"/>
          <w:szCs w:val="32"/>
        </w:rPr>
        <w:t>附件3-2：</w:t>
      </w:r>
    </w:p>
    <w:p w:rsidR="003E0D1F" w:rsidRDefault="003E0D1F" w:rsidP="003E0D1F">
      <w:pPr>
        <w:spacing w:line="348" w:lineRule="auto"/>
        <w:rPr>
          <w:rFonts w:eastAsia="黑体" w:cs="黑体"/>
          <w:bCs/>
          <w:sz w:val="32"/>
          <w:szCs w:val="32"/>
        </w:rPr>
      </w:pPr>
    </w:p>
    <w:p w:rsidR="00DB3C8C" w:rsidRDefault="00DB3C8C" w:rsidP="00586AAB">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3E0D1F" w:rsidRDefault="003E0D1F" w:rsidP="003E0D1F">
      <w:pPr>
        <w:rPr>
          <w:rFonts w:eastAsia="仿宋_GB2312"/>
          <w:b/>
          <w:sz w:val="32"/>
        </w:rPr>
      </w:pPr>
    </w:p>
    <w:p w:rsidR="003E0D1F" w:rsidRDefault="003E0D1F" w:rsidP="003A077F">
      <w:pPr>
        <w:spacing w:line="760" w:lineRule="exact"/>
        <w:ind w:firstLineChars="147" w:firstLine="494"/>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r w:rsidRPr="002A32DC">
        <w:rPr>
          <w:rFonts w:ascii="楷体" w:eastAsia="楷体" w:hAnsi="楷体" w:hint="eastAsia"/>
          <w:bCs/>
          <w:sz w:val="40"/>
        </w:rPr>
        <w:t>☑</w:t>
      </w:r>
    </w:p>
    <w:p w:rsidR="003E0D1F" w:rsidRDefault="003E0D1F" w:rsidP="00586AAB">
      <w:pPr>
        <w:spacing w:beforeLines="50" w:line="760" w:lineRule="exact"/>
        <w:ind w:leftChars="228" w:left="2159" w:hangingChars="500" w:hanging="1680"/>
        <w:jc w:val="left"/>
        <w:rPr>
          <w:rFonts w:eastAsia="仿宋_GB2312"/>
          <w:sz w:val="32"/>
          <w:u w:val="single"/>
        </w:rPr>
      </w:pPr>
      <w:r>
        <w:rPr>
          <w:rFonts w:eastAsia="仿宋_GB2312" w:hint="eastAsia"/>
          <w:sz w:val="32"/>
        </w:rPr>
        <w:t>项目名称：</w:t>
      </w:r>
      <w:r w:rsidRPr="002A32DC">
        <w:rPr>
          <w:rFonts w:eastAsia="仿宋_GB2312" w:hint="eastAsia"/>
          <w:sz w:val="32"/>
          <w:u w:val="thick"/>
        </w:rPr>
        <w:t xml:space="preserve"> </w:t>
      </w:r>
      <w:r w:rsidRPr="002A32DC">
        <w:rPr>
          <w:rFonts w:hint="eastAsia"/>
          <w:sz w:val="28"/>
          <w:u w:val="thick"/>
        </w:rPr>
        <w:t>201</w:t>
      </w:r>
      <w:r>
        <w:rPr>
          <w:rFonts w:hint="eastAsia"/>
          <w:sz w:val="28"/>
          <w:u w:val="thick"/>
        </w:rPr>
        <w:t>9</w:t>
      </w:r>
      <w:r w:rsidRPr="002A32DC">
        <w:rPr>
          <w:rFonts w:hint="eastAsia"/>
          <w:sz w:val="28"/>
          <w:u w:val="thick"/>
        </w:rPr>
        <w:t>年岳阳云溪区卫生健康局计划生育服务专项资金</w:t>
      </w:r>
    </w:p>
    <w:p w:rsidR="003E0D1F" w:rsidRPr="002A32DC" w:rsidRDefault="003E0D1F" w:rsidP="003A077F">
      <w:pPr>
        <w:spacing w:line="800" w:lineRule="exact"/>
        <w:ind w:firstLineChars="150" w:firstLine="504"/>
        <w:jc w:val="left"/>
        <w:rPr>
          <w:rFonts w:ascii="楷体" w:eastAsia="楷体" w:hAnsi="楷体" w:cs="宋体"/>
          <w:b/>
          <w:bCs/>
          <w:sz w:val="28"/>
          <w:szCs w:val="28"/>
        </w:rPr>
      </w:pPr>
      <w:r>
        <w:rPr>
          <w:rFonts w:eastAsia="仿宋_GB2312" w:hint="eastAsia"/>
          <w:sz w:val="32"/>
        </w:rPr>
        <w:t>项目单位：</w:t>
      </w:r>
      <w:r w:rsidRPr="002A32DC">
        <w:rPr>
          <w:rFonts w:hint="eastAsia"/>
          <w:sz w:val="28"/>
          <w:u w:val="thick"/>
        </w:rPr>
        <w:t>云溪区卫生健康局</w:t>
      </w:r>
      <w:r w:rsidRPr="002A32DC">
        <w:rPr>
          <w:rFonts w:hint="eastAsia"/>
          <w:sz w:val="28"/>
          <w:u w:val="thick"/>
        </w:rPr>
        <w:t xml:space="preserve">       </w:t>
      </w:r>
      <w:r>
        <w:rPr>
          <w:rFonts w:eastAsia="仿宋_GB2312" w:hint="eastAsia"/>
          <w:sz w:val="32"/>
          <w:u w:val="single"/>
        </w:rPr>
        <w:t xml:space="preserve">                                </w:t>
      </w:r>
    </w:p>
    <w:p w:rsidR="003E0D1F" w:rsidRDefault="003E0D1F" w:rsidP="00586AAB">
      <w:pPr>
        <w:spacing w:beforeLines="50" w:line="760" w:lineRule="exact"/>
        <w:ind w:firstLineChars="150" w:firstLine="504"/>
        <w:rPr>
          <w:rFonts w:eastAsia="仿宋_GB2312"/>
          <w:sz w:val="32"/>
          <w:u w:val="single"/>
        </w:rPr>
      </w:pPr>
      <w:r>
        <w:rPr>
          <w:rFonts w:eastAsia="仿宋_GB2312" w:hint="eastAsia"/>
          <w:sz w:val="32"/>
        </w:rPr>
        <w:t>主管部门：</w:t>
      </w:r>
      <w:r>
        <w:rPr>
          <w:rFonts w:eastAsia="仿宋_GB2312" w:hint="eastAsia"/>
          <w:sz w:val="32"/>
          <w:u w:val="single"/>
        </w:rPr>
        <w:t xml:space="preserve">                                       </w:t>
      </w:r>
    </w:p>
    <w:p w:rsidR="003E0D1F" w:rsidRDefault="003E0D1F" w:rsidP="00586AAB">
      <w:pPr>
        <w:spacing w:beforeLines="50" w:line="760" w:lineRule="exact"/>
        <w:ind w:firstLineChars="150" w:firstLine="504"/>
        <w:rPr>
          <w:rFonts w:eastAsia="仿宋_GB2312"/>
          <w:sz w:val="32"/>
        </w:rPr>
      </w:pPr>
      <w:r>
        <w:rPr>
          <w:rFonts w:eastAsia="仿宋_GB2312" w:hint="eastAsia"/>
          <w:sz w:val="32"/>
        </w:rPr>
        <w:t>评价方式：</w:t>
      </w:r>
      <w:r>
        <w:rPr>
          <w:rFonts w:eastAsia="仿宋_GB2312" w:hint="eastAsia"/>
          <w:sz w:val="28"/>
          <w:szCs w:val="28"/>
        </w:rPr>
        <w:t>部门（单位）绩效自评</w:t>
      </w:r>
    </w:p>
    <w:p w:rsidR="003E0D1F" w:rsidRDefault="003E0D1F" w:rsidP="00586AAB">
      <w:pPr>
        <w:spacing w:beforeLines="50" w:line="760" w:lineRule="exact"/>
        <w:ind w:firstLineChars="150" w:firstLine="504"/>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3E0D1F" w:rsidRDefault="003E0D1F" w:rsidP="00586AAB">
      <w:pPr>
        <w:spacing w:beforeLines="50" w:line="760" w:lineRule="exact"/>
        <w:ind w:firstLineChars="150" w:firstLine="441"/>
        <w:rPr>
          <w:rFonts w:eastAsia="仿宋_GB2312"/>
          <w:sz w:val="28"/>
          <w:szCs w:val="28"/>
        </w:rPr>
      </w:pPr>
    </w:p>
    <w:p w:rsidR="003E0D1F" w:rsidRDefault="003E0D1F" w:rsidP="00586AAB">
      <w:pPr>
        <w:spacing w:beforeLines="50" w:line="348" w:lineRule="auto"/>
        <w:ind w:firstLineChars="150" w:firstLine="441"/>
        <w:rPr>
          <w:rFonts w:eastAsia="仿宋_GB2312"/>
          <w:sz w:val="28"/>
          <w:szCs w:val="28"/>
        </w:rPr>
      </w:pPr>
    </w:p>
    <w:p w:rsidR="003E0D1F" w:rsidRDefault="003E0D1F" w:rsidP="00586AAB">
      <w:pPr>
        <w:spacing w:beforeLines="50" w:line="348" w:lineRule="auto"/>
        <w:ind w:firstLineChars="150" w:firstLine="441"/>
        <w:rPr>
          <w:rFonts w:eastAsia="仿宋_GB2312"/>
          <w:sz w:val="28"/>
          <w:szCs w:val="28"/>
        </w:rPr>
      </w:pPr>
    </w:p>
    <w:p w:rsidR="003E0D1F" w:rsidRDefault="003E0D1F" w:rsidP="00586AAB">
      <w:pPr>
        <w:spacing w:beforeLines="50" w:line="120" w:lineRule="exact"/>
        <w:ind w:firstLineChars="150" w:firstLine="441"/>
        <w:rPr>
          <w:rFonts w:eastAsia="仿宋_GB2312"/>
          <w:sz w:val="28"/>
          <w:szCs w:val="28"/>
        </w:rPr>
      </w:pPr>
    </w:p>
    <w:p w:rsidR="003E0D1F" w:rsidRDefault="003E0D1F" w:rsidP="00586AAB">
      <w:pPr>
        <w:spacing w:beforeLines="50" w:line="120" w:lineRule="exact"/>
        <w:ind w:firstLineChars="150" w:firstLine="441"/>
        <w:rPr>
          <w:rFonts w:eastAsia="仿宋_GB2312"/>
          <w:sz w:val="28"/>
          <w:szCs w:val="28"/>
        </w:rPr>
      </w:pPr>
    </w:p>
    <w:p w:rsidR="003E0D1F" w:rsidRDefault="003E0D1F" w:rsidP="00586AAB">
      <w:pPr>
        <w:spacing w:beforeLines="50" w:line="120" w:lineRule="exact"/>
        <w:ind w:firstLineChars="150" w:firstLine="441"/>
        <w:rPr>
          <w:rFonts w:eastAsia="仿宋_GB2312"/>
          <w:sz w:val="28"/>
          <w:szCs w:val="28"/>
        </w:rPr>
      </w:pPr>
    </w:p>
    <w:p w:rsidR="003E0D1F" w:rsidRDefault="003E0D1F" w:rsidP="003E0D1F">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sidR="00400772">
        <w:rPr>
          <w:rFonts w:eastAsia="仿宋_GB2312" w:hint="eastAsia"/>
          <w:sz w:val="32"/>
        </w:rPr>
        <w:t>2020</w:t>
      </w:r>
      <w:r>
        <w:rPr>
          <w:rFonts w:eastAsia="仿宋_GB2312" w:hint="eastAsia"/>
          <w:sz w:val="32"/>
        </w:rPr>
        <w:t xml:space="preserve"> </w:t>
      </w:r>
      <w:r>
        <w:rPr>
          <w:rFonts w:eastAsia="仿宋_GB2312" w:hint="eastAsia"/>
          <w:sz w:val="32"/>
        </w:rPr>
        <w:t>年</w:t>
      </w:r>
      <w:r w:rsidR="00400772">
        <w:rPr>
          <w:rFonts w:eastAsia="仿宋_GB2312" w:hint="eastAsia"/>
          <w:sz w:val="32"/>
        </w:rPr>
        <w:t xml:space="preserve">  6</w:t>
      </w:r>
      <w:r>
        <w:rPr>
          <w:rFonts w:eastAsia="仿宋_GB2312" w:hint="eastAsia"/>
          <w:sz w:val="32"/>
        </w:rPr>
        <w:t>月</w:t>
      </w:r>
      <w:r>
        <w:rPr>
          <w:rFonts w:eastAsia="仿宋_GB2312" w:hint="eastAsia"/>
          <w:sz w:val="32"/>
        </w:rPr>
        <w:t xml:space="preserve"> </w:t>
      </w:r>
      <w:r w:rsidR="00400772">
        <w:rPr>
          <w:rFonts w:eastAsia="仿宋_GB2312" w:hint="eastAsia"/>
          <w:sz w:val="32"/>
        </w:rPr>
        <w:t>18</w:t>
      </w:r>
      <w:r>
        <w:rPr>
          <w:rFonts w:eastAsia="仿宋_GB2312" w:hint="eastAsia"/>
          <w:sz w:val="32"/>
        </w:rPr>
        <w:t xml:space="preserve">  </w:t>
      </w:r>
      <w:r>
        <w:rPr>
          <w:rFonts w:eastAsia="仿宋_GB2312" w:hint="eastAsia"/>
          <w:sz w:val="32"/>
        </w:rPr>
        <w:t>日</w:t>
      </w:r>
    </w:p>
    <w:p w:rsidR="003E0D1F" w:rsidRDefault="003E0D1F" w:rsidP="003E0D1F">
      <w:pPr>
        <w:spacing w:line="348" w:lineRule="auto"/>
        <w:jc w:val="center"/>
        <w:rPr>
          <w:rFonts w:eastAsia="仿宋_GB2312"/>
          <w:sz w:val="32"/>
        </w:rPr>
      </w:pPr>
      <w:r>
        <w:rPr>
          <w:rFonts w:eastAsia="仿宋_GB2312" w:hint="eastAsia"/>
          <w:sz w:val="32"/>
        </w:rPr>
        <w:lastRenderedPageBreak/>
        <w:t>岳阳市云溪区财政局（制）</w:t>
      </w:r>
    </w:p>
    <w:p w:rsidR="003E0D1F" w:rsidRDefault="003E0D1F" w:rsidP="003E0D1F">
      <w:pPr>
        <w:spacing w:line="100" w:lineRule="exact"/>
        <w:jc w:val="center"/>
        <w:rPr>
          <w:rFonts w:eastAsia="仿宋_GB2312"/>
          <w:sz w:val="32"/>
        </w:rPr>
      </w:pPr>
    </w:p>
    <w:p w:rsidR="003E0D1F" w:rsidRDefault="003E0D1F" w:rsidP="003E0D1F">
      <w:pPr>
        <w:spacing w:line="100" w:lineRule="exact"/>
        <w:jc w:val="center"/>
        <w:rPr>
          <w:rFonts w:eastAsia="仿宋_GB2312"/>
          <w:sz w:val="32"/>
        </w:rPr>
      </w:pPr>
    </w:p>
    <w:p w:rsidR="003E0D1F" w:rsidRDefault="003E0D1F" w:rsidP="003E0D1F">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118"/>
        <w:gridCol w:w="1375"/>
        <w:gridCol w:w="839"/>
        <w:gridCol w:w="306"/>
        <w:gridCol w:w="562"/>
        <w:gridCol w:w="785"/>
        <w:gridCol w:w="297"/>
        <w:gridCol w:w="720"/>
        <w:gridCol w:w="1620"/>
        <w:gridCol w:w="696"/>
      </w:tblGrid>
      <w:tr w:rsidR="003E0D1F" w:rsidTr="00F87E6F">
        <w:trPr>
          <w:trHeight w:val="761"/>
          <w:jc w:val="center"/>
        </w:trPr>
        <w:tc>
          <w:tcPr>
            <w:tcW w:w="9582" w:type="dxa"/>
            <w:gridSpan w:val="13"/>
            <w:vAlign w:val="center"/>
          </w:tcPr>
          <w:p w:rsidR="003E0D1F" w:rsidRDefault="003E0D1F" w:rsidP="00F87E6F">
            <w:pPr>
              <w:jc w:val="center"/>
              <w:rPr>
                <w:rFonts w:eastAsia="仿宋_GB2312"/>
                <w:b/>
                <w:sz w:val="24"/>
              </w:rPr>
            </w:pPr>
            <w:r>
              <w:rPr>
                <w:rFonts w:eastAsia="仿宋_GB2312" w:hint="eastAsia"/>
                <w:b/>
                <w:sz w:val="24"/>
              </w:rPr>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3E0D1F" w:rsidTr="00F87E6F">
        <w:trPr>
          <w:trHeight w:val="624"/>
          <w:jc w:val="center"/>
        </w:trPr>
        <w:tc>
          <w:tcPr>
            <w:tcW w:w="1662" w:type="dxa"/>
            <w:gridSpan w:val="2"/>
            <w:vAlign w:val="center"/>
          </w:tcPr>
          <w:p w:rsidR="003E0D1F" w:rsidRDefault="003E0D1F" w:rsidP="00F87E6F">
            <w:pPr>
              <w:rPr>
                <w:rFonts w:eastAsia="仿宋_GB2312"/>
                <w:sz w:val="24"/>
              </w:rPr>
            </w:pPr>
            <w:r>
              <w:rPr>
                <w:rFonts w:eastAsia="仿宋_GB2312" w:hint="eastAsia"/>
                <w:sz w:val="24"/>
              </w:rPr>
              <w:t>项目负责人</w:t>
            </w:r>
          </w:p>
        </w:tc>
        <w:tc>
          <w:tcPr>
            <w:tcW w:w="3240" w:type="dxa"/>
            <w:gridSpan w:val="5"/>
            <w:vAlign w:val="center"/>
          </w:tcPr>
          <w:p w:rsidR="003E0D1F" w:rsidRDefault="003E0D1F" w:rsidP="003A077F">
            <w:pPr>
              <w:ind w:firstLineChars="400" w:firstLine="1008"/>
              <w:rPr>
                <w:rFonts w:eastAsia="仿宋_GB2312"/>
                <w:sz w:val="24"/>
              </w:rPr>
            </w:pPr>
            <w:r w:rsidRPr="007B5002">
              <w:rPr>
                <w:rFonts w:eastAsia="仿宋_GB2312" w:hint="eastAsia"/>
                <w:sz w:val="24"/>
              </w:rPr>
              <w:t>田新云</w:t>
            </w:r>
          </w:p>
        </w:tc>
        <w:tc>
          <w:tcPr>
            <w:tcW w:w="1347" w:type="dxa"/>
            <w:gridSpan w:val="2"/>
            <w:vAlign w:val="center"/>
          </w:tcPr>
          <w:p w:rsidR="003E0D1F" w:rsidRDefault="003E0D1F" w:rsidP="00F87E6F">
            <w:pPr>
              <w:rPr>
                <w:rFonts w:eastAsia="仿宋_GB2312"/>
                <w:sz w:val="24"/>
              </w:rPr>
            </w:pPr>
            <w:r>
              <w:rPr>
                <w:rFonts w:eastAsia="仿宋_GB2312" w:hint="eastAsia"/>
                <w:sz w:val="24"/>
              </w:rPr>
              <w:t>联系电话</w:t>
            </w:r>
          </w:p>
        </w:tc>
        <w:tc>
          <w:tcPr>
            <w:tcW w:w="3333" w:type="dxa"/>
            <w:gridSpan w:val="4"/>
            <w:vAlign w:val="center"/>
          </w:tcPr>
          <w:p w:rsidR="003E0D1F" w:rsidRDefault="003E0D1F" w:rsidP="007B5002">
            <w:pPr>
              <w:jc w:val="center"/>
              <w:rPr>
                <w:rFonts w:eastAsia="仿宋_GB2312"/>
                <w:sz w:val="24"/>
              </w:rPr>
            </w:pPr>
            <w:r>
              <w:rPr>
                <w:rFonts w:eastAsia="仿宋_GB2312" w:hint="eastAsia"/>
                <w:sz w:val="24"/>
              </w:rPr>
              <w:t>8410669</w:t>
            </w:r>
          </w:p>
        </w:tc>
      </w:tr>
      <w:tr w:rsidR="003E0D1F" w:rsidTr="00F87E6F">
        <w:trPr>
          <w:trHeight w:val="624"/>
          <w:jc w:val="center"/>
        </w:trPr>
        <w:tc>
          <w:tcPr>
            <w:tcW w:w="1662" w:type="dxa"/>
            <w:gridSpan w:val="2"/>
            <w:vAlign w:val="center"/>
          </w:tcPr>
          <w:p w:rsidR="003E0D1F" w:rsidRDefault="003E0D1F" w:rsidP="00F87E6F">
            <w:pPr>
              <w:rPr>
                <w:rFonts w:eastAsia="仿宋_GB2312"/>
                <w:sz w:val="24"/>
              </w:rPr>
            </w:pPr>
            <w:r>
              <w:rPr>
                <w:rFonts w:eastAsia="仿宋_GB2312" w:hint="eastAsia"/>
                <w:sz w:val="24"/>
              </w:rPr>
              <w:t>项目地址</w:t>
            </w:r>
          </w:p>
        </w:tc>
        <w:tc>
          <w:tcPr>
            <w:tcW w:w="3240" w:type="dxa"/>
            <w:gridSpan w:val="5"/>
            <w:vAlign w:val="center"/>
          </w:tcPr>
          <w:p w:rsidR="003E0D1F" w:rsidRPr="007B5002" w:rsidRDefault="003E0D1F" w:rsidP="00F87E6F">
            <w:pPr>
              <w:widowControl/>
              <w:jc w:val="center"/>
              <w:textAlignment w:val="center"/>
              <w:rPr>
                <w:rFonts w:eastAsia="仿宋_GB2312"/>
                <w:sz w:val="24"/>
              </w:rPr>
            </w:pPr>
            <w:r w:rsidRPr="007B5002">
              <w:rPr>
                <w:rFonts w:eastAsia="仿宋_GB2312" w:hint="eastAsia"/>
                <w:sz w:val="24"/>
              </w:rPr>
              <w:t>岳阳市云溪区云溪大道</w:t>
            </w:r>
            <w:r w:rsidRPr="007B5002">
              <w:rPr>
                <w:rFonts w:eastAsia="仿宋_GB2312" w:hint="eastAsia"/>
                <w:sz w:val="24"/>
              </w:rPr>
              <w:t>220</w:t>
            </w:r>
            <w:r w:rsidRPr="007B5002">
              <w:rPr>
                <w:rFonts w:eastAsia="仿宋_GB2312" w:hint="eastAsia"/>
                <w:sz w:val="24"/>
              </w:rPr>
              <w:t>号</w:t>
            </w:r>
          </w:p>
        </w:tc>
        <w:tc>
          <w:tcPr>
            <w:tcW w:w="1347" w:type="dxa"/>
            <w:gridSpan w:val="2"/>
            <w:vAlign w:val="center"/>
          </w:tcPr>
          <w:p w:rsidR="003E0D1F" w:rsidRPr="007B5002" w:rsidRDefault="003E0D1F" w:rsidP="00F87E6F">
            <w:pPr>
              <w:widowControl/>
              <w:jc w:val="center"/>
              <w:textAlignment w:val="center"/>
              <w:rPr>
                <w:rFonts w:eastAsia="仿宋_GB2312"/>
                <w:sz w:val="24"/>
              </w:rPr>
            </w:pPr>
            <w:r w:rsidRPr="007B5002">
              <w:rPr>
                <w:rFonts w:eastAsia="仿宋_GB2312" w:hint="eastAsia"/>
                <w:sz w:val="24"/>
              </w:rPr>
              <w:t>邮编</w:t>
            </w:r>
          </w:p>
        </w:tc>
        <w:tc>
          <w:tcPr>
            <w:tcW w:w="3333" w:type="dxa"/>
            <w:gridSpan w:val="4"/>
            <w:vAlign w:val="center"/>
          </w:tcPr>
          <w:p w:rsidR="003E0D1F" w:rsidRPr="007B5002" w:rsidRDefault="003E0D1F" w:rsidP="00F87E6F">
            <w:pPr>
              <w:widowControl/>
              <w:jc w:val="center"/>
              <w:textAlignment w:val="center"/>
              <w:rPr>
                <w:rFonts w:eastAsia="仿宋_GB2312"/>
                <w:sz w:val="24"/>
              </w:rPr>
            </w:pPr>
            <w:r w:rsidRPr="007B5002">
              <w:rPr>
                <w:rFonts w:eastAsia="仿宋_GB2312" w:hint="eastAsia"/>
                <w:sz w:val="24"/>
              </w:rPr>
              <w:t>414009</w:t>
            </w:r>
          </w:p>
        </w:tc>
      </w:tr>
      <w:tr w:rsidR="003E0D1F" w:rsidTr="00F87E6F">
        <w:trPr>
          <w:trHeight w:val="624"/>
          <w:jc w:val="center"/>
        </w:trPr>
        <w:tc>
          <w:tcPr>
            <w:tcW w:w="1662" w:type="dxa"/>
            <w:gridSpan w:val="2"/>
            <w:vAlign w:val="center"/>
          </w:tcPr>
          <w:p w:rsidR="003E0D1F" w:rsidRDefault="003E0D1F" w:rsidP="00F87E6F">
            <w:pPr>
              <w:rPr>
                <w:rFonts w:eastAsia="仿宋_GB2312"/>
                <w:sz w:val="24"/>
              </w:rPr>
            </w:pPr>
            <w:r>
              <w:rPr>
                <w:rFonts w:eastAsia="仿宋_GB2312" w:hint="eastAsia"/>
                <w:sz w:val="24"/>
              </w:rPr>
              <w:t>项目起止时间</w:t>
            </w:r>
          </w:p>
        </w:tc>
        <w:tc>
          <w:tcPr>
            <w:tcW w:w="7920" w:type="dxa"/>
            <w:gridSpan w:val="11"/>
            <w:vAlign w:val="center"/>
          </w:tcPr>
          <w:p w:rsidR="003E0D1F" w:rsidRDefault="003E0D1F" w:rsidP="003A077F">
            <w:pPr>
              <w:ind w:firstLineChars="50" w:firstLine="126"/>
              <w:rPr>
                <w:rFonts w:eastAsia="仿宋_GB2312"/>
                <w:sz w:val="24"/>
              </w:rPr>
            </w:pPr>
            <w:r>
              <w:rPr>
                <w:rFonts w:eastAsia="仿宋_GB2312" w:hint="eastAsia"/>
                <w:sz w:val="24"/>
              </w:rPr>
              <w:t>2019</w:t>
            </w:r>
            <w:r>
              <w:rPr>
                <w:rFonts w:eastAsia="仿宋_GB2312" w:hint="eastAsia"/>
                <w:sz w:val="24"/>
              </w:rPr>
              <w:t>年</w:t>
            </w:r>
            <w:r>
              <w:rPr>
                <w:rFonts w:eastAsia="仿宋_GB2312" w:hint="eastAsia"/>
                <w:sz w:val="24"/>
              </w:rPr>
              <w:t xml:space="preserve">  1</w:t>
            </w:r>
            <w:r>
              <w:rPr>
                <w:rFonts w:eastAsia="仿宋_GB2312" w:hint="eastAsia"/>
                <w:sz w:val="24"/>
              </w:rPr>
              <w:t>月起至</w:t>
            </w:r>
            <w:r>
              <w:rPr>
                <w:rFonts w:eastAsia="仿宋_GB2312" w:hint="eastAsia"/>
                <w:sz w:val="24"/>
              </w:rPr>
              <w:t xml:space="preserve"> 2019 </w:t>
            </w:r>
            <w:r>
              <w:rPr>
                <w:rFonts w:eastAsia="仿宋_GB2312" w:hint="eastAsia"/>
                <w:sz w:val="24"/>
              </w:rPr>
              <w:t>年</w:t>
            </w:r>
            <w:r>
              <w:rPr>
                <w:rFonts w:eastAsia="仿宋_GB2312" w:hint="eastAsia"/>
                <w:sz w:val="24"/>
              </w:rPr>
              <w:t>12</w:t>
            </w:r>
            <w:r>
              <w:rPr>
                <w:rFonts w:eastAsia="仿宋_GB2312" w:hint="eastAsia"/>
                <w:sz w:val="24"/>
              </w:rPr>
              <w:t>月止</w:t>
            </w:r>
          </w:p>
        </w:tc>
      </w:tr>
      <w:tr w:rsidR="00702FC7" w:rsidTr="00A21D7F">
        <w:trPr>
          <w:trHeight w:val="748"/>
          <w:jc w:val="center"/>
        </w:trPr>
        <w:tc>
          <w:tcPr>
            <w:tcW w:w="1662" w:type="dxa"/>
            <w:gridSpan w:val="2"/>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计划安排资金</w:t>
            </w:r>
          </w:p>
          <w:p w:rsidR="00702FC7" w:rsidRDefault="00702FC7" w:rsidP="00F87E6F">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310.8618</w:t>
            </w:r>
          </w:p>
        </w:tc>
        <w:tc>
          <w:tcPr>
            <w:tcW w:w="1375" w:type="dxa"/>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实际到位资金</w:t>
            </w:r>
          </w:p>
          <w:p w:rsidR="00702FC7" w:rsidRDefault="00702FC7" w:rsidP="00F87E6F">
            <w:pPr>
              <w:spacing w:line="360" w:lineRule="exact"/>
              <w:jc w:val="center"/>
              <w:rPr>
                <w:rFonts w:eastAsia="仿宋_GB2312"/>
                <w:sz w:val="24"/>
              </w:rPr>
            </w:pPr>
            <w:r>
              <w:rPr>
                <w:rFonts w:eastAsia="仿宋_GB2312" w:hint="eastAsia"/>
                <w:sz w:val="24"/>
              </w:rPr>
              <w:t>（万元）</w:t>
            </w:r>
          </w:p>
        </w:tc>
        <w:tc>
          <w:tcPr>
            <w:tcW w:w="1145" w:type="dxa"/>
            <w:gridSpan w:val="2"/>
            <w:tcBorders>
              <w:bottom w:val="single" w:sz="4" w:space="0" w:color="auto"/>
            </w:tcBorders>
            <w:vAlign w:val="center"/>
          </w:tcPr>
          <w:p w:rsidR="00702FC7" w:rsidRDefault="00702FC7" w:rsidP="00CF6A53">
            <w:pPr>
              <w:spacing w:line="360" w:lineRule="exact"/>
              <w:jc w:val="center"/>
              <w:rPr>
                <w:rFonts w:eastAsia="仿宋_GB2312"/>
                <w:sz w:val="24"/>
              </w:rPr>
            </w:pPr>
            <w:r>
              <w:rPr>
                <w:rFonts w:eastAsia="仿宋_GB2312" w:hint="eastAsia"/>
                <w:sz w:val="24"/>
              </w:rPr>
              <w:t>310.8618</w:t>
            </w:r>
          </w:p>
        </w:tc>
        <w:tc>
          <w:tcPr>
            <w:tcW w:w="1644" w:type="dxa"/>
            <w:gridSpan w:val="3"/>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实际支出</w:t>
            </w:r>
          </w:p>
          <w:p w:rsidR="00702FC7" w:rsidRDefault="00702FC7" w:rsidP="00F87E6F">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310.8618</w:t>
            </w:r>
          </w:p>
        </w:tc>
        <w:tc>
          <w:tcPr>
            <w:tcW w:w="1620" w:type="dxa"/>
            <w:tcBorders>
              <w:bottom w:val="single" w:sz="4" w:space="0" w:color="auto"/>
            </w:tcBorders>
            <w:vAlign w:val="center"/>
          </w:tcPr>
          <w:p w:rsidR="00702FC7" w:rsidRDefault="00702FC7" w:rsidP="00F87E6F">
            <w:pPr>
              <w:spacing w:line="400" w:lineRule="exact"/>
              <w:jc w:val="center"/>
              <w:rPr>
                <w:rFonts w:eastAsia="仿宋_GB2312"/>
                <w:sz w:val="24"/>
              </w:rPr>
            </w:pPr>
            <w:r>
              <w:rPr>
                <w:rFonts w:eastAsia="仿宋_GB2312" w:hint="eastAsia"/>
                <w:sz w:val="24"/>
              </w:rPr>
              <w:t>结余</w:t>
            </w:r>
          </w:p>
          <w:p w:rsidR="00702FC7" w:rsidRDefault="00702FC7" w:rsidP="00F87E6F">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702FC7" w:rsidRDefault="00702FC7" w:rsidP="00F87E6F">
            <w:pPr>
              <w:jc w:val="center"/>
              <w:rPr>
                <w:rFonts w:eastAsia="仿宋_GB2312"/>
                <w:b/>
                <w:sz w:val="24"/>
              </w:rPr>
            </w:pPr>
          </w:p>
        </w:tc>
      </w:tr>
      <w:tr w:rsidR="00702FC7" w:rsidTr="00A21D7F">
        <w:trPr>
          <w:trHeight w:val="680"/>
          <w:jc w:val="center"/>
        </w:trPr>
        <w:tc>
          <w:tcPr>
            <w:tcW w:w="1662" w:type="dxa"/>
            <w:gridSpan w:val="2"/>
            <w:tcBorders>
              <w:bottom w:val="single" w:sz="4" w:space="0" w:color="auto"/>
            </w:tcBorders>
            <w:vAlign w:val="center"/>
          </w:tcPr>
          <w:p w:rsidR="00702FC7" w:rsidRDefault="00702FC7" w:rsidP="00F87E6F">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702FC7" w:rsidRPr="00A21D7F" w:rsidRDefault="00702FC7" w:rsidP="00F87E6F">
            <w:pPr>
              <w:rPr>
                <w:rFonts w:eastAsia="仿宋_GB2312"/>
                <w:sz w:val="24"/>
              </w:rPr>
            </w:pPr>
            <w:r w:rsidRPr="00A21D7F">
              <w:rPr>
                <w:rFonts w:eastAsia="仿宋_GB2312" w:hint="eastAsia"/>
                <w:sz w:val="24"/>
              </w:rPr>
              <w:t>113.9232</w:t>
            </w:r>
          </w:p>
        </w:tc>
        <w:tc>
          <w:tcPr>
            <w:tcW w:w="1375" w:type="dxa"/>
            <w:tcBorders>
              <w:bottom w:val="single" w:sz="4" w:space="0" w:color="auto"/>
            </w:tcBorders>
            <w:vAlign w:val="center"/>
          </w:tcPr>
          <w:p w:rsidR="00702FC7" w:rsidRDefault="00702FC7" w:rsidP="00F87E6F">
            <w:pPr>
              <w:rPr>
                <w:rFonts w:eastAsia="仿宋_GB2312"/>
                <w:spacing w:val="-6"/>
                <w:sz w:val="24"/>
              </w:rPr>
            </w:pPr>
            <w:r>
              <w:rPr>
                <w:rFonts w:eastAsia="仿宋_GB2312" w:hint="eastAsia"/>
                <w:spacing w:val="-6"/>
                <w:sz w:val="24"/>
              </w:rPr>
              <w:t>其中：中央财政</w:t>
            </w:r>
          </w:p>
        </w:tc>
        <w:tc>
          <w:tcPr>
            <w:tcW w:w="1145" w:type="dxa"/>
            <w:gridSpan w:val="2"/>
            <w:tcBorders>
              <w:bottom w:val="single" w:sz="4" w:space="0" w:color="auto"/>
            </w:tcBorders>
            <w:vAlign w:val="center"/>
          </w:tcPr>
          <w:p w:rsidR="00702FC7" w:rsidRPr="00A21D7F" w:rsidRDefault="00702FC7" w:rsidP="00CF6A53">
            <w:pPr>
              <w:rPr>
                <w:rFonts w:eastAsia="仿宋_GB2312"/>
                <w:sz w:val="24"/>
              </w:rPr>
            </w:pPr>
            <w:r w:rsidRPr="00A21D7F">
              <w:rPr>
                <w:rFonts w:eastAsia="仿宋_GB2312" w:hint="eastAsia"/>
                <w:sz w:val="24"/>
              </w:rPr>
              <w:t>113.9232</w:t>
            </w:r>
          </w:p>
        </w:tc>
        <w:tc>
          <w:tcPr>
            <w:tcW w:w="1644" w:type="dxa"/>
            <w:gridSpan w:val="3"/>
            <w:tcBorders>
              <w:bottom w:val="single" w:sz="4" w:space="0" w:color="auto"/>
            </w:tcBorders>
            <w:vAlign w:val="center"/>
          </w:tcPr>
          <w:p w:rsidR="00702FC7" w:rsidRDefault="00702FC7" w:rsidP="00F87E6F">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702FC7" w:rsidRPr="00A21D7F" w:rsidRDefault="00702FC7" w:rsidP="00F87E6F">
            <w:pPr>
              <w:rPr>
                <w:rFonts w:eastAsia="仿宋_GB2312"/>
                <w:sz w:val="24"/>
              </w:rPr>
            </w:pPr>
            <w:r w:rsidRPr="00A21D7F">
              <w:rPr>
                <w:rFonts w:eastAsia="仿宋_GB2312" w:hint="eastAsia"/>
                <w:sz w:val="24"/>
              </w:rPr>
              <w:t>113.9232</w:t>
            </w:r>
          </w:p>
        </w:tc>
        <w:tc>
          <w:tcPr>
            <w:tcW w:w="1620" w:type="dxa"/>
            <w:tcBorders>
              <w:bottom w:val="single" w:sz="4" w:space="0" w:color="auto"/>
            </w:tcBorders>
            <w:vAlign w:val="center"/>
          </w:tcPr>
          <w:p w:rsidR="00702FC7" w:rsidRDefault="00702FC7" w:rsidP="00F87E6F">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702FC7" w:rsidRDefault="00702FC7" w:rsidP="00F87E6F">
            <w:pPr>
              <w:jc w:val="center"/>
              <w:rPr>
                <w:rFonts w:eastAsia="仿宋_GB2312"/>
                <w:b/>
                <w:sz w:val="24"/>
              </w:rPr>
            </w:pPr>
          </w:p>
        </w:tc>
      </w:tr>
      <w:tr w:rsidR="00702FC7" w:rsidTr="00A21D7F">
        <w:trPr>
          <w:trHeight w:val="680"/>
          <w:jc w:val="center"/>
        </w:trPr>
        <w:tc>
          <w:tcPr>
            <w:tcW w:w="1662"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43.9615</w:t>
            </w:r>
          </w:p>
        </w:tc>
        <w:tc>
          <w:tcPr>
            <w:tcW w:w="1375"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省财政</w:t>
            </w:r>
          </w:p>
        </w:tc>
        <w:tc>
          <w:tcPr>
            <w:tcW w:w="1145" w:type="dxa"/>
            <w:gridSpan w:val="2"/>
            <w:tcBorders>
              <w:bottom w:val="single" w:sz="4" w:space="0" w:color="auto"/>
            </w:tcBorders>
            <w:vAlign w:val="center"/>
          </w:tcPr>
          <w:p w:rsidR="00702FC7" w:rsidRDefault="00702FC7" w:rsidP="00CF6A53">
            <w:pPr>
              <w:rPr>
                <w:rFonts w:eastAsia="仿宋_GB2312"/>
                <w:sz w:val="24"/>
              </w:rPr>
            </w:pPr>
            <w:r>
              <w:rPr>
                <w:rFonts w:eastAsia="仿宋_GB2312" w:hint="eastAsia"/>
                <w:sz w:val="24"/>
              </w:rPr>
              <w:t>43.9615</w:t>
            </w:r>
          </w:p>
        </w:tc>
        <w:tc>
          <w:tcPr>
            <w:tcW w:w="1644" w:type="dxa"/>
            <w:gridSpan w:val="3"/>
            <w:tcBorders>
              <w:bottom w:val="single" w:sz="4" w:space="0" w:color="auto"/>
            </w:tcBorders>
            <w:vAlign w:val="center"/>
          </w:tcPr>
          <w:p w:rsidR="00702FC7" w:rsidRDefault="00702FC7" w:rsidP="00F87E6F">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43.9615</w:t>
            </w:r>
          </w:p>
        </w:tc>
        <w:tc>
          <w:tcPr>
            <w:tcW w:w="16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702FC7" w:rsidRDefault="00702FC7" w:rsidP="00F87E6F">
            <w:pPr>
              <w:jc w:val="center"/>
              <w:rPr>
                <w:rFonts w:eastAsia="仿宋_GB2312"/>
                <w:b/>
                <w:sz w:val="24"/>
              </w:rPr>
            </w:pPr>
          </w:p>
        </w:tc>
      </w:tr>
      <w:tr w:rsidR="00702FC7" w:rsidTr="00A21D7F">
        <w:trPr>
          <w:trHeight w:val="680"/>
          <w:jc w:val="center"/>
        </w:trPr>
        <w:tc>
          <w:tcPr>
            <w:tcW w:w="1662"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34.7833</w:t>
            </w:r>
          </w:p>
        </w:tc>
        <w:tc>
          <w:tcPr>
            <w:tcW w:w="1375"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市财政</w:t>
            </w:r>
          </w:p>
        </w:tc>
        <w:tc>
          <w:tcPr>
            <w:tcW w:w="1145" w:type="dxa"/>
            <w:gridSpan w:val="2"/>
            <w:tcBorders>
              <w:bottom w:val="single" w:sz="4" w:space="0" w:color="auto"/>
            </w:tcBorders>
            <w:vAlign w:val="center"/>
          </w:tcPr>
          <w:p w:rsidR="00702FC7" w:rsidRDefault="00702FC7" w:rsidP="00CF6A53">
            <w:pPr>
              <w:rPr>
                <w:rFonts w:eastAsia="仿宋_GB2312"/>
                <w:sz w:val="24"/>
              </w:rPr>
            </w:pPr>
            <w:r>
              <w:rPr>
                <w:rFonts w:eastAsia="仿宋_GB2312" w:hint="eastAsia"/>
                <w:sz w:val="24"/>
              </w:rPr>
              <w:t>34.7833</w:t>
            </w:r>
          </w:p>
        </w:tc>
        <w:tc>
          <w:tcPr>
            <w:tcW w:w="1644" w:type="dxa"/>
            <w:gridSpan w:val="3"/>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34.7833</w:t>
            </w:r>
          </w:p>
        </w:tc>
        <w:tc>
          <w:tcPr>
            <w:tcW w:w="16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702FC7" w:rsidRDefault="00702FC7" w:rsidP="00F87E6F">
            <w:pPr>
              <w:jc w:val="center"/>
              <w:rPr>
                <w:rFonts w:eastAsia="仿宋_GB2312"/>
                <w:b/>
                <w:sz w:val="24"/>
              </w:rPr>
            </w:pPr>
          </w:p>
        </w:tc>
      </w:tr>
      <w:tr w:rsidR="00702FC7" w:rsidTr="00A21D7F">
        <w:trPr>
          <w:trHeight w:val="680"/>
          <w:jc w:val="center"/>
        </w:trPr>
        <w:tc>
          <w:tcPr>
            <w:tcW w:w="1662"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区财政</w:t>
            </w:r>
          </w:p>
        </w:tc>
        <w:tc>
          <w:tcPr>
            <w:tcW w:w="720"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118.1938</w:t>
            </w:r>
          </w:p>
        </w:tc>
        <w:tc>
          <w:tcPr>
            <w:tcW w:w="1375"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区财政</w:t>
            </w:r>
          </w:p>
        </w:tc>
        <w:tc>
          <w:tcPr>
            <w:tcW w:w="1145" w:type="dxa"/>
            <w:gridSpan w:val="2"/>
            <w:tcBorders>
              <w:bottom w:val="single" w:sz="4" w:space="0" w:color="auto"/>
            </w:tcBorders>
            <w:vAlign w:val="center"/>
          </w:tcPr>
          <w:p w:rsidR="00702FC7" w:rsidRDefault="00702FC7" w:rsidP="00CF6A53">
            <w:pPr>
              <w:rPr>
                <w:rFonts w:eastAsia="仿宋_GB2312"/>
                <w:sz w:val="24"/>
              </w:rPr>
            </w:pPr>
            <w:r>
              <w:rPr>
                <w:rFonts w:eastAsia="仿宋_GB2312" w:hint="eastAsia"/>
                <w:sz w:val="24"/>
              </w:rPr>
              <w:t>118.1938</w:t>
            </w:r>
          </w:p>
        </w:tc>
        <w:tc>
          <w:tcPr>
            <w:tcW w:w="1644" w:type="dxa"/>
            <w:gridSpan w:val="3"/>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区财政</w:t>
            </w:r>
          </w:p>
        </w:tc>
        <w:tc>
          <w:tcPr>
            <w:tcW w:w="7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118.1938</w:t>
            </w:r>
          </w:p>
        </w:tc>
        <w:tc>
          <w:tcPr>
            <w:tcW w:w="16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区财政</w:t>
            </w:r>
          </w:p>
        </w:tc>
        <w:tc>
          <w:tcPr>
            <w:tcW w:w="696" w:type="dxa"/>
            <w:tcBorders>
              <w:bottom w:val="single" w:sz="4" w:space="0" w:color="auto"/>
            </w:tcBorders>
            <w:vAlign w:val="center"/>
          </w:tcPr>
          <w:p w:rsidR="00702FC7" w:rsidRDefault="00702FC7" w:rsidP="00F87E6F">
            <w:pPr>
              <w:jc w:val="center"/>
              <w:rPr>
                <w:rFonts w:eastAsia="仿宋_GB2312"/>
                <w:b/>
                <w:sz w:val="24"/>
              </w:rPr>
            </w:pPr>
          </w:p>
        </w:tc>
      </w:tr>
      <w:tr w:rsidR="00702FC7" w:rsidTr="00A21D7F">
        <w:trPr>
          <w:trHeight w:val="680"/>
          <w:jc w:val="center"/>
        </w:trPr>
        <w:tc>
          <w:tcPr>
            <w:tcW w:w="1662"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702FC7" w:rsidRDefault="00702FC7" w:rsidP="00F87E6F">
            <w:pPr>
              <w:rPr>
                <w:rFonts w:eastAsia="仿宋_GB2312"/>
                <w:sz w:val="24"/>
              </w:rPr>
            </w:pPr>
            <w:r>
              <w:rPr>
                <w:rFonts w:eastAsia="仿宋_GB2312" w:hint="eastAsia"/>
                <w:sz w:val="24"/>
              </w:rPr>
              <w:t>0</w:t>
            </w:r>
          </w:p>
        </w:tc>
        <w:tc>
          <w:tcPr>
            <w:tcW w:w="1375"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其它</w:t>
            </w:r>
          </w:p>
        </w:tc>
        <w:tc>
          <w:tcPr>
            <w:tcW w:w="1145" w:type="dxa"/>
            <w:gridSpan w:val="2"/>
            <w:tcBorders>
              <w:bottom w:val="single" w:sz="4" w:space="0" w:color="auto"/>
            </w:tcBorders>
            <w:vAlign w:val="center"/>
          </w:tcPr>
          <w:p w:rsidR="00702FC7" w:rsidRDefault="00702FC7" w:rsidP="00F87E6F">
            <w:pPr>
              <w:rPr>
                <w:rFonts w:eastAsia="仿宋_GB2312"/>
                <w:sz w:val="24"/>
              </w:rPr>
            </w:pPr>
          </w:p>
        </w:tc>
        <w:tc>
          <w:tcPr>
            <w:tcW w:w="1644" w:type="dxa"/>
            <w:gridSpan w:val="3"/>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702FC7" w:rsidRDefault="00702FC7" w:rsidP="00A21D7F">
            <w:pPr>
              <w:spacing w:line="360" w:lineRule="exact"/>
              <w:jc w:val="center"/>
              <w:rPr>
                <w:rFonts w:eastAsia="仿宋_GB2312"/>
                <w:sz w:val="24"/>
              </w:rPr>
            </w:pPr>
            <w:r>
              <w:rPr>
                <w:rFonts w:eastAsia="仿宋_GB2312" w:hint="eastAsia"/>
                <w:sz w:val="24"/>
              </w:rPr>
              <w:t>0</w:t>
            </w:r>
          </w:p>
        </w:tc>
        <w:tc>
          <w:tcPr>
            <w:tcW w:w="1620" w:type="dxa"/>
            <w:tcBorders>
              <w:bottom w:val="single" w:sz="4" w:space="0" w:color="auto"/>
            </w:tcBorders>
            <w:vAlign w:val="center"/>
          </w:tcPr>
          <w:p w:rsidR="00702FC7" w:rsidRDefault="00702FC7" w:rsidP="00F87E6F">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702FC7" w:rsidRDefault="00702FC7" w:rsidP="00F87E6F">
            <w:pPr>
              <w:jc w:val="center"/>
              <w:rPr>
                <w:rFonts w:eastAsia="仿宋_GB2312"/>
                <w:b/>
                <w:sz w:val="24"/>
              </w:rPr>
            </w:pPr>
          </w:p>
        </w:tc>
      </w:tr>
      <w:tr w:rsidR="00702FC7" w:rsidTr="00F87E6F">
        <w:trPr>
          <w:trHeight w:val="748"/>
          <w:jc w:val="center"/>
        </w:trPr>
        <w:tc>
          <w:tcPr>
            <w:tcW w:w="9582" w:type="dxa"/>
            <w:gridSpan w:val="13"/>
            <w:tcBorders>
              <w:bottom w:val="single" w:sz="4" w:space="0" w:color="auto"/>
            </w:tcBorders>
            <w:vAlign w:val="center"/>
          </w:tcPr>
          <w:p w:rsidR="00702FC7" w:rsidRDefault="00702FC7" w:rsidP="00F87E6F">
            <w:pPr>
              <w:jc w:val="center"/>
              <w:rPr>
                <w:rFonts w:eastAsia="仿宋_GB2312"/>
                <w:b/>
                <w:sz w:val="24"/>
              </w:rPr>
            </w:pPr>
            <w:r>
              <w:rPr>
                <w:rFonts w:eastAsia="仿宋_GB2312" w:hint="eastAsia"/>
                <w:b/>
                <w:sz w:val="24"/>
              </w:rPr>
              <w:t>二、项目支出明细情况</w:t>
            </w:r>
          </w:p>
        </w:tc>
      </w:tr>
      <w:tr w:rsidR="00702FC7" w:rsidTr="00A21D7F">
        <w:trPr>
          <w:trHeight w:val="624"/>
          <w:jc w:val="center"/>
        </w:trPr>
        <w:tc>
          <w:tcPr>
            <w:tcW w:w="2382" w:type="dxa"/>
            <w:gridSpan w:val="4"/>
            <w:tcBorders>
              <w:bottom w:val="single" w:sz="4" w:space="0" w:color="auto"/>
            </w:tcBorders>
            <w:vAlign w:val="center"/>
          </w:tcPr>
          <w:p w:rsidR="00702FC7" w:rsidRDefault="00702FC7" w:rsidP="00F87E6F">
            <w:pPr>
              <w:spacing w:line="400" w:lineRule="exact"/>
              <w:jc w:val="center"/>
              <w:rPr>
                <w:rFonts w:eastAsia="仿宋_GB2312"/>
                <w:sz w:val="24"/>
              </w:rPr>
            </w:pPr>
            <w:r>
              <w:rPr>
                <w:rFonts w:eastAsia="仿宋_GB2312" w:hint="eastAsia"/>
                <w:sz w:val="24"/>
              </w:rPr>
              <w:t>支出内容</w:t>
            </w:r>
          </w:p>
        </w:tc>
        <w:tc>
          <w:tcPr>
            <w:tcW w:w="1375" w:type="dxa"/>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实际支出数</w:t>
            </w:r>
          </w:p>
        </w:tc>
        <w:tc>
          <w:tcPr>
            <w:tcW w:w="2789" w:type="dxa"/>
            <w:gridSpan w:val="5"/>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备注</w:t>
            </w:r>
          </w:p>
        </w:tc>
      </w:tr>
      <w:tr w:rsidR="00702FC7" w:rsidTr="00A21D7F">
        <w:trPr>
          <w:trHeight w:val="624"/>
          <w:jc w:val="center"/>
        </w:trPr>
        <w:tc>
          <w:tcPr>
            <w:tcW w:w="2382" w:type="dxa"/>
            <w:gridSpan w:val="4"/>
            <w:tcBorders>
              <w:bottom w:val="single" w:sz="4" w:space="0" w:color="auto"/>
            </w:tcBorders>
            <w:vAlign w:val="center"/>
          </w:tcPr>
          <w:p w:rsidR="00702FC7" w:rsidRDefault="00702FC7" w:rsidP="00A21D7F">
            <w:pPr>
              <w:spacing w:line="360" w:lineRule="exact"/>
              <w:jc w:val="center"/>
              <w:rPr>
                <w:rFonts w:eastAsia="仿宋_GB2312"/>
                <w:sz w:val="24"/>
              </w:rPr>
            </w:pPr>
            <w:r w:rsidRPr="00566475">
              <w:rPr>
                <w:rFonts w:eastAsia="仿宋_GB2312" w:hint="eastAsia"/>
                <w:sz w:val="24"/>
              </w:rPr>
              <w:t>农村部分计划生育家庭奖励扶助</w:t>
            </w:r>
          </w:p>
        </w:tc>
        <w:tc>
          <w:tcPr>
            <w:tcW w:w="1375" w:type="dxa"/>
            <w:tcBorders>
              <w:bottom w:val="single" w:sz="4" w:space="0" w:color="auto"/>
            </w:tcBorders>
            <w:vAlign w:val="center"/>
          </w:tcPr>
          <w:p w:rsidR="00702FC7" w:rsidRDefault="00702FC7" w:rsidP="00A21D7F">
            <w:pPr>
              <w:spacing w:line="360" w:lineRule="exact"/>
              <w:jc w:val="center"/>
              <w:rPr>
                <w:rFonts w:eastAsia="仿宋_GB2312"/>
                <w:sz w:val="24"/>
              </w:rPr>
            </w:pPr>
            <w:r w:rsidRPr="00A21D7F">
              <w:rPr>
                <w:rFonts w:eastAsia="仿宋_GB2312" w:hint="eastAsia"/>
                <w:sz w:val="24"/>
              </w:rPr>
              <w:t>59.712</w:t>
            </w:r>
          </w:p>
        </w:tc>
        <w:tc>
          <w:tcPr>
            <w:tcW w:w="2789" w:type="dxa"/>
            <w:gridSpan w:val="5"/>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2019</w:t>
            </w:r>
            <w:r>
              <w:rPr>
                <w:rFonts w:ascii="宋体" w:hAnsi="宋体" w:cs="宋体" w:hint="eastAsia"/>
                <w:sz w:val="24"/>
              </w:rPr>
              <w:t>年11月7号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p>
        </w:tc>
      </w:tr>
      <w:tr w:rsidR="00702FC7" w:rsidTr="00A21D7F">
        <w:trPr>
          <w:trHeight w:val="624"/>
          <w:jc w:val="center"/>
        </w:trPr>
        <w:tc>
          <w:tcPr>
            <w:tcW w:w="2382" w:type="dxa"/>
            <w:gridSpan w:val="4"/>
            <w:tcBorders>
              <w:bottom w:val="single" w:sz="4" w:space="0" w:color="auto"/>
            </w:tcBorders>
            <w:vAlign w:val="center"/>
          </w:tcPr>
          <w:p w:rsidR="00702FC7" w:rsidRDefault="00702FC7" w:rsidP="00A21D7F">
            <w:pPr>
              <w:spacing w:line="360" w:lineRule="exact"/>
              <w:jc w:val="center"/>
              <w:rPr>
                <w:rFonts w:eastAsia="仿宋_GB2312"/>
                <w:sz w:val="24"/>
              </w:rPr>
            </w:pPr>
            <w:r w:rsidRPr="00566475">
              <w:rPr>
                <w:rFonts w:eastAsia="仿宋_GB2312" w:hint="eastAsia"/>
                <w:sz w:val="24"/>
              </w:rPr>
              <w:t>计划生育特殊困难家庭扶助</w:t>
            </w:r>
          </w:p>
        </w:tc>
        <w:tc>
          <w:tcPr>
            <w:tcW w:w="1375" w:type="dxa"/>
            <w:tcBorders>
              <w:bottom w:val="single" w:sz="4" w:space="0" w:color="auto"/>
            </w:tcBorders>
            <w:vAlign w:val="center"/>
          </w:tcPr>
          <w:p w:rsidR="00702FC7" w:rsidRDefault="00702FC7" w:rsidP="00A21D7F">
            <w:pPr>
              <w:spacing w:line="360" w:lineRule="exact"/>
              <w:jc w:val="center"/>
              <w:rPr>
                <w:rFonts w:eastAsia="仿宋_GB2312"/>
                <w:sz w:val="24"/>
              </w:rPr>
            </w:pPr>
            <w:r w:rsidRPr="00A21D7F">
              <w:rPr>
                <w:rFonts w:eastAsia="仿宋_GB2312" w:hint="eastAsia"/>
                <w:sz w:val="24"/>
              </w:rPr>
              <w:t>200.028</w:t>
            </w:r>
          </w:p>
        </w:tc>
        <w:tc>
          <w:tcPr>
            <w:tcW w:w="2789" w:type="dxa"/>
            <w:gridSpan w:val="5"/>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2019</w:t>
            </w:r>
            <w:r>
              <w:rPr>
                <w:rFonts w:ascii="宋体" w:hAnsi="宋体" w:cs="宋体" w:hint="eastAsia"/>
                <w:sz w:val="24"/>
              </w:rPr>
              <w:t>年11月15号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p>
        </w:tc>
      </w:tr>
      <w:tr w:rsidR="00702FC7" w:rsidTr="00A21D7F">
        <w:trPr>
          <w:trHeight w:val="624"/>
          <w:jc w:val="center"/>
        </w:trPr>
        <w:tc>
          <w:tcPr>
            <w:tcW w:w="2382" w:type="dxa"/>
            <w:gridSpan w:val="4"/>
            <w:tcBorders>
              <w:bottom w:val="single" w:sz="4" w:space="0" w:color="auto"/>
            </w:tcBorders>
            <w:vAlign w:val="center"/>
          </w:tcPr>
          <w:p w:rsidR="00702FC7" w:rsidRDefault="00702FC7" w:rsidP="00A21D7F">
            <w:pPr>
              <w:spacing w:line="360" w:lineRule="exact"/>
              <w:jc w:val="center"/>
              <w:rPr>
                <w:rFonts w:eastAsia="仿宋_GB2312"/>
                <w:sz w:val="24"/>
              </w:rPr>
            </w:pPr>
            <w:r w:rsidRPr="00566475">
              <w:rPr>
                <w:rFonts w:eastAsia="仿宋_GB2312" w:hint="eastAsia"/>
                <w:sz w:val="24"/>
              </w:rPr>
              <w:lastRenderedPageBreak/>
              <w:t>独生子女保健费</w:t>
            </w:r>
          </w:p>
        </w:tc>
        <w:tc>
          <w:tcPr>
            <w:tcW w:w="1375" w:type="dxa"/>
            <w:tcBorders>
              <w:bottom w:val="single" w:sz="4" w:space="0" w:color="auto"/>
            </w:tcBorders>
            <w:vAlign w:val="center"/>
          </w:tcPr>
          <w:p w:rsidR="00702FC7" w:rsidRDefault="00702FC7" w:rsidP="00A21D7F">
            <w:pPr>
              <w:spacing w:line="360" w:lineRule="exact"/>
              <w:jc w:val="center"/>
              <w:rPr>
                <w:rFonts w:eastAsia="仿宋_GB2312"/>
                <w:sz w:val="24"/>
              </w:rPr>
            </w:pPr>
            <w:r w:rsidRPr="00A21D7F">
              <w:rPr>
                <w:rFonts w:eastAsia="仿宋_GB2312" w:hint="eastAsia"/>
                <w:sz w:val="24"/>
              </w:rPr>
              <w:t>7.044</w:t>
            </w:r>
          </w:p>
        </w:tc>
        <w:tc>
          <w:tcPr>
            <w:tcW w:w="2789" w:type="dxa"/>
            <w:gridSpan w:val="5"/>
            <w:tcBorders>
              <w:bottom w:val="single" w:sz="4" w:space="0" w:color="auto"/>
            </w:tcBorders>
            <w:vAlign w:val="center"/>
          </w:tcPr>
          <w:p w:rsidR="00702FC7" w:rsidRDefault="00702FC7" w:rsidP="003A077F">
            <w:pPr>
              <w:jc w:val="center"/>
              <w:rPr>
                <w:rFonts w:eastAsia="仿宋_GB2312"/>
                <w:sz w:val="24"/>
              </w:rPr>
            </w:pPr>
            <w:r>
              <w:rPr>
                <w:rFonts w:eastAsia="仿宋_GB2312" w:hint="eastAsia"/>
                <w:sz w:val="24"/>
              </w:rPr>
              <w:t>2019</w:t>
            </w:r>
            <w:r>
              <w:rPr>
                <w:rFonts w:ascii="宋体" w:hAnsi="宋体" w:cs="宋体" w:hint="eastAsia"/>
                <w:sz w:val="24"/>
              </w:rPr>
              <w:t>年11月7号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p>
        </w:tc>
      </w:tr>
      <w:tr w:rsidR="00702FC7" w:rsidTr="00A21D7F">
        <w:trPr>
          <w:trHeight w:val="624"/>
          <w:jc w:val="center"/>
        </w:trPr>
        <w:tc>
          <w:tcPr>
            <w:tcW w:w="2382" w:type="dxa"/>
            <w:gridSpan w:val="4"/>
            <w:tcBorders>
              <w:bottom w:val="single" w:sz="4" w:space="0" w:color="auto"/>
            </w:tcBorders>
            <w:vAlign w:val="center"/>
          </w:tcPr>
          <w:p w:rsidR="00702FC7" w:rsidRDefault="00702FC7" w:rsidP="00A21D7F">
            <w:pPr>
              <w:spacing w:line="360" w:lineRule="exact"/>
              <w:jc w:val="center"/>
              <w:rPr>
                <w:rFonts w:eastAsia="仿宋_GB2312"/>
                <w:sz w:val="24"/>
              </w:rPr>
            </w:pPr>
            <w:r w:rsidRPr="00566475">
              <w:rPr>
                <w:rFonts w:eastAsia="仿宋_GB2312" w:hint="eastAsia"/>
                <w:sz w:val="24"/>
              </w:rPr>
              <w:t>手术并发症扶助金</w:t>
            </w:r>
          </w:p>
        </w:tc>
        <w:tc>
          <w:tcPr>
            <w:tcW w:w="1375" w:type="dxa"/>
            <w:tcBorders>
              <w:bottom w:val="single" w:sz="4" w:space="0" w:color="auto"/>
            </w:tcBorders>
            <w:vAlign w:val="center"/>
          </w:tcPr>
          <w:p w:rsidR="00702FC7" w:rsidRDefault="00702FC7" w:rsidP="00A21D7F">
            <w:pPr>
              <w:spacing w:line="360" w:lineRule="exact"/>
              <w:jc w:val="center"/>
              <w:rPr>
                <w:rFonts w:eastAsia="仿宋_GB2312"/>
                <w:sz w:val="24"/>
              </w:rPr>
            </w:pPr>
            <w:r w:rsidRPr="00A21D7F">
              <w:rPr>
                <w:rFonts w:eastAsia="仿宋_GB2312" w:hint="eastAsia"/>
                <w:sz w:val="24"/>
              </w:rPr>
              <w:t>19.92</w:t>
            </w:r>
          </w:p>
        </w:tc>
        <w:tc>
          <w:tcPr>
            <w:tcW w:w="2789" w:type="dxa"/>
            <w:gridSpan w:val="5"/>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2019</w:t>
            </w:r>
            <w:r>
              <w:rPr>
                <w:rFonts w:ascii="宋体" w:hAnsi="宋体" w:cs="宋体" w:hint="eastAsia"/>
                <w:sz w:val="24"/>
              </w:rPr>
              <w:t>年11月7号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p>
        </w:tc>
      </w:tr>
      <w:tr w:rsidR="00702FC7" w:rsidTr="00A21D7F">
        <w:trPr>
          <w:trHeight w:val="624"/>
          <w:jc w:val="center"/>
        </w:trPr>
        <w:tc>
          <w:tcPr>
            <w:tcW w:w="2382" w:type="dxa"/>
            <w:gridSpan w:val="4"/>
            <w:tcBorders>
              <w:bottom w:val="single" w:sz="4" w:space="0" w:color="auto"/>
            </w:tcBorders>
            <w:vAlign w:val="center"/>
          </w:tcPr>
          <w:p w:rsidR="00702FC7" w:rsidRPr="00566475" w:rsidRDefault="00702FC7" w:rsidP="00A21D7F">
            <w:pPr>
              <w:spacing w:line="360" w:lineRule="exact"/>
              <w:jc w:val="center"/>
              <w:rPr>
                <w:rFonts w:eastAsia="仿宋_GB2312"/>
                <w:sz w:val="24"/>
              </w:rPr>
            </w:pPr>
            <w:r>
              <w:rPr>
                <w:rFonts w:eastAsia="仿宋_GB2312" w:hint="eastAsia"/>
                <w:sz w:val="24"/>
              </w:rPr>
              <w:t>手术并发症医药费慰问</w:t>
            </w:r>
          </w:p>
        </w:tc>
        <w:tc>
          <w:tcPr>
            <w:tcW w:w="1375" w:type="dxa"/>
            <w:tcBorders>
              <w:bottom w:val="single" w:sz="4" w:space="0" w:color="auto"/>
            </w:tcBorders>
            <w:vAlign w:val="center"/>
          </w:tcPr>
          <w:p w:rsidR="00702FC7" w:rsidRPr="00A21D7F" w:rsidRDefault="00702FC7" w:rsidP="00A21D7F">
            <w:pPr>
              <w:spacing w:line="360" w:lineRule="exact"/>
              <w:jc w:val="center"/>
              <w:rPr>
                <w:rFonts w:eastAsia="仿宋_GB2312"/>
                <w:sz w:val="24"/>
              </w:rPr>
            </w:pPr>
            <w:r>
              <w:rPr>
                <w:rFonts w:eastAsia="仿宋_GB2312" w:hint="eastAsia"/>
                <w:sz w:val="24"/>
              </w:rPr>
              <w:t>22.8378</w:t>
            </w:r>
          </w:p>
        </w:tc>
        <w:tc>
          <w:tcPr>
            <w:tcW w:w="2789" w:type="dxa"/>
            <w:gridSpan w:val="5"/>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2019</w:t>
            </w:r>
            <w:r>
              <w:rPr>
                <w:rFonts w:ascii="宋体" w:hAnsi="宋体" w:cs="宋体" w:hint="eastAsia"/>
                <w:sz w:val="24"/>
              </w:rPr>
              <w:t>年</w:t>
            </w:r>
            <w:r w:rsidR="00B9363F">
              <w:rPr>
                <w:rFonts w:ascii="宋体" w:hAnsi="宋体" w:cs="宋体" w:hint="eastAsia"/>
                <w:sz w:val="24"/>
              </w:rPr>
              <w:t>1</w:t>
            </w:r>
            <w:r>
              <w:rPr>
                <w:rFonts w:ascii="宋体" w:hAnsi="宋体" w:cs="宋体" w:hint="eastAsia"/>
                <w:sz w:val="24"/>
              </w:rPr>
              <w:t>月</w:t>
            </w:r>
            <w:r w:rsidR="00B9363F">
              <w:rPr>
                <w:rFonts w:ascii="宋体" w:hAnsi="宋体" w:cs="宋体" w:hint="eastAsia"/>
                <w:sz w:val="24"/>
              </w:rPr>
              <w:t>12</w:t>
            </w:r>
            <w:r>
              <w:rPr>
                <w:rFonts w:ascii="宋体" w:hAnsi="宋体" w:cs="宋体" w:hint="eastAsia"/>
                <w:sz w:val="24"/>
              </w:rPr>
              <w:t>号、</w:t>
            </w:r>
            <w:r w:rsidR="00B9363F">
              <w:rPr>
                <w:rFonts w:eastAsia="仿宋_GB2312" w:hint="eastAsia"/>
                <w:sz w:val="24"/>
              </w:rPr>
              <w:t>2019</w:t>
            </w:r>
            <w:r w:rsidR="00B9363F">
              <w:rPr>
                <w:rFonts w:ascii="宋体" w:hAnsi="宋体" w:cs="宋体" w:hint="eastAsia"/>
                <w:sz w:val="24"/>
              </w:rPr>
              <w:t>年2月1号、</w:t>
            </w:r>
            <w:r w:rsidR="00B9363F">
              <w:rPr>
                <w:rFonts w:eastAsia="仿宋_GB2312" w:hint="eastAsia"/>
                <w:sz w:val="24"/>
              </w:rPr>
              <w:t>2019</w:t>
            </w:r>
            <w:r w:rsidR="00B9363F">
              <w:rPr>
                <w:rFonts w:ascii="宋体" w:hAnsi="宋体" w:cs="宋体" w:hint="eastAsia"/>
                <w:sz w:val="24"/>
              </w:rPr>
              <w:t>年3月7号、</w:t>
            </w:r>
            <w:r w:rsidR="00B9363F">
              <w:rPr>
                <w:rFonts w:eastAsia="仿宋_GB2312" w:hint="eastAsia"/>
                <w:sz w:val="24"/>
              </w:rPr>
              <w:t>2019</w:t>
            </w:r>
            <w:r w:rsidR="00B9363F">
              <w:rPr>
                <w:rFonts w:ascii="宋体" w:hAnsi="宋体" w:cs="宋体" w:hint="eastAsia"/>
                <w:sz w:val="24"/>
              </w:rPr>
              <w:t>年4月4号、</w:t>
            </w:r>
            <w:r w:rsidR="00B9363F">
              <w:rPr>
                <w:rFonts w:eastAsia="仿宋_GB2312" w:hint="eastAsia"/>
                <w:sz w:val="24"/>
              </w:rPr>
              <w:t>2019</w:t>
            </w:r>
            <w:r w:rsidR="00B9363F">
              <w:rPr>
                <w:rFonts w:ascii="宋体" w:hAnsi="宋体" w:cs="宋体" w:hint="eastAsia"/>
                <w:sz w:val="24"/>
              </w:rPr>
              <w:t>年6月1号、</w:t>
            </w:r>
            <w:r w:rsidR="00B9363F">
              <w:rPr>
                <w:rFonts w:eastAsia="仿宋_GB2312" w:hint="eastAsia"/>
                <w:sz w:val="24"/>
              </w:rPr>
              <w:t>2019</w:t>
            </w:r>
            <w:r w:rsidR="00B9363F">
              <w:rPr>
                <w:rFonts w:ascii="宋体" w:hAnsi="宋体" w:cs="宋体" w:hint="eastAsia"/>
                <w:sz w:val="24"/>
              </w:rPr>
              <w:t>年6月3号、</w:t>
            </w:r>
            <w:r w:rsidR="00B9363F">
              <w:rPr>
                <w:rFonts w:eastAsia="仿宋_GB2312" w:hint="eastAsia"/>
                <w:sz w:val="24"/>
              </w:rPr>
              <w:t>2019</w:t>
            </w:r>
            <w:r w:rsidR="00B9363F">
              <w:rPr>
                <w:rFonts w:ascii="宋体" w:hAnsi="宋体" w:cs="宋体" w:hint="eastAsia"/>
                <w:sz w:val="24"/>
              </w:rPr>
              <w:t>年7月11号、</w:t>
            </w:r>
            <w:r w:rsidR="00B9363F">
              <w:rPr>
                <w:rFonts w:eastAsia="仿宋_GB2312" w:hint="eastAsia"/>
                <w:sz w:val="24"/>
              </w:rPr>
              <w:t>2019</w:t>
            </w:r>
            <w:r w:rsidR="00B9363F">
              <w:rPr>
                <w:rFonts w:ascii="宋体" w:hAnsi="宋体" w:cs="宋体" w:hint="eastAsia"/>
                <w:sz w:val="24"/>
              </w:rPr>
              <w:t>年9月6号、</w:t>
            </w:r>
            <w:r w:rsidR="00B9363F">
              <w:rPr>
                <w:rFonts w:eastAsia="仿宋_GB2312" w:hint="eastAsia"/>
                <w:sz w:val="24"/>
              </w:rPr>
              <w:t>2019</w:t>
            </w:r>
            <w:r w:rsidR="00B9363F">
              <w:rPr>
                <w:rFonts w:ascii="宋体" w:hAnsi="宋体" w:cs="宋体" w:hint="eastAsia"/>
                <w:sz w:val="24"/>
              </w:rPr>
              <w:t>年10月5号、</w:t>
            </w:r>
            <w:r w:rsidR="00B9363F">
              <w:rPr>
                <w:rFonts w:eastAsia="仿宋_GB2312" w:hint="eastAsia"/>
                <w:sz w:val="24"/>
              </w:rPr>
              <w:t>2019</w:t>
            </w:r>
            <w:r w:rsidR="00B9363F">
              <w:rPr>
                <w:rFonts w:ascii="宋体" w:hAnsi="宋体" w:cs="宋体" w:hint="eastAsia"/>
                <w:sz w:val="24"/>
              </w:rPr>
              <w:t>年11月4号、</w:t>
            </w:r>
            <w:r w:rsidR="00B9363F">
              <w:rPr>
                <w:rFonts w:eastAsia="仿宋_GB2312" w:hint="eastAsia"/>
                <w:sz w:val="24"/>
              </w:rPr>
              <w:t>2019</w:t>
            </w:r>
            <w:r w:rsidR="00B9363F">
              <w:rPr>
                <w:rFonts w:ascii="宋体" w:hAnsi="宋体" w:cs="宋体" w:hint="eastAsia"/>
                <w:sz w:val="24"/>
              </w:rPr>
              <w:t>年11月7号、</w:t>
            </w:r>
            <w:r>
              <w:rPr>
                <w:rFonts w:ascii="宋体" w:hAnsi="宋体" w:cs="宋体" w:hint="eastAsia"/>
                <w:sz w:val="24"/>
              </w:rPr>
              <w:t>2010年1月2号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p>
        </w:tc>
      </w:tr>
      <w:tr w:rsidR="00702FC7" w:rsidTr="00A21D7F">
        <w:trPr>
          <w:trHeight w:val="624"/>
          <w:jc w:val="center"/>
        </w:trPr>
        <w:tc>
          <w:tcPr>
            <w:tcW w:w="2382" w:type="dxa"/>
            <w:gridSpan w:val="4"/>
            <w:tcBorders>
              <w:bottom w:val="single" w:sz="4" w:space="0" w:color="auto"/>
            </w:tcBorders>
            <w:vAlign w:val="center"/>
          </w:tcPr>
          <w:p w:rsidR="00702FC7" w:rsidRPr="00D9538E" w:rsidRDefault="00702FC7" w:rsidP="00A21D7F">
            <w:pPr>
              <w:spacing w:line="360" w:lineRule="exact"/>
              <w:jc w:val="center"/>
              <w:rPr>
                <w:rFonts w:eastAsia="仿宋_GB2312"/>
                <w:sz w:val="24"/>
                <w:highlight w:val="yellow"/>
              </w:rPr>
            </w:pPr>
            <w:r w:rsidRPr="00B9363F">
              <w:rPr>
                <w:rFonts w:eastAsia="仿宋_GB2312" w:hint="eastAsia"/>
                <w:sz w:val="24"/>
              </w:rPr>
              <w:t>手术并发症新农合</w:t>
            </w:r>
          </w:p>
        </w:tc>
        <w:tc>
          <w:tcPr>
            <w:tcW w:w="1375" w:type="dxa"/>
            <w:tcBorders>
              <w:bottom w:val="single" w:sz="4" w:space="0" w:color="auto"/>
            </w:tcBorders>
            <w:vAlign w:val="center"/>
          </w:tcPr>
          <w:p w:rsidR="00702FC7" w:rsidRPr="00D9538E" w:rsidRDefault="00702FC7" w:rsidP="00A21D7F">
            <w:pPr>
              <w:spacing w:line="360" w:lineRule="exact"/>
              <w:jc w:val="center"/>
              <w:rPr>
                <w:rFonts w:eastAsia="仿宋_GB2312"/>
                <w:sz w:val="24"/>
                <w:highlight w:val="yellow"/>
              </w:rPr>
            </w:pPr>
            <w:r w:rsidRPr="00B9363F">
              <w:rPr>
                <w:rFonts w:eastAsia="仿宋_GB2312" w:hint="eastAsia"/>
                <w:sz w:val="24"/>
              </w:rPr>
              <w:t>1.32</w:t>
            </w:r>
          </w:p>
        </w:tc>
        <w:tc>
          <w:tcPr>
            <w:tcW w:w="2789" w:type="dxa"/>
            <w:gridSpan w:val="5"/>
            <w:tcBorders>
              <w:bottom w:val="single" w:sz="4" w:space="0" w:color="auto"/>
            </w:tcBorders>
            <w:vAlign w:val="center"/>
          </w:tcPr>
          <w:p w:rsidR="00702FC7" w:rsidRDefault="00B9363F" w:rsidP="00F87E6F">
            <w:pPr>
              <w:jc w:val="center"/>
              <w:rPr>
                <w:rFonts w:eastAsia="仿宋_GB2312"/>
                <w:sz w:val="24"/>
              </w:rPr>
            </w:pPr>
            <w:r>
              <w:rPr>
                <w:rFonts w:eastAsia="仿宋_GB2312" w:hint="eastAsia"/>
                <w:sz w:val="24"/>
              </w:rPr>
              <w:t>2019</w:t>
            </w:r>
            <w:r>
              <w:rPr>
                <w:rFonts w:ascii="宋体" w:hAnsi="宋体" w:cs="宋体" w:hint="eastAsia"/>
                <w:sz w:val="24"/>
              </w:rPr>
              <w:t>年1月2号、5号</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p>
        </w:tc>
      </w:tr>
      <w:tr w:rsidR="00702FC7" w:rsidTr="00A21D7F">
        <w:trPr>
          <w:trHeight w:val="624"/>
          <w:jc w:val="center"/>
        </w:trPr>
        <w:tc>
          <w:tcPr>
            <w:tcW w:w="2382" w:type="dxa"/>
            <w:gridSpan w:val="4"/>
            <w:tcBorders>
              <w:bottom w:val="single" w:sz="4" w:space="0" w:color="auto"/>
            </w:tcBorders>
            <w:vAlign w:val="center"/>
          </w:tcPr>
          <w:p w:rsidR="00702FC7" w:rsidRDefault="00702FC7" w:rsidP="00F87E6F">
            <w:pPr>
              <w:jc w:val="center"/>
              <w:rPr>
                <w:rFonts w:eastAsia="仿宋_GB2312"/>
                <w:b/>
                <w:sz w:val="24"/>
              </w:rPr>
            </w:pPr>
            <w:r>
              <w:rPr>
                <w:rFonts w:eastAsia="仿宋_GB2312" w:hint="eastAsia"/>
                <w:sz w:val="24"/>
              </w:rPr>
              <w:t>支出合计</w:t>
            </w:r>
          </w:p>
        </w:tc>
        <w:tc>
          <w:tcPr>
            <w:tcW w:w="1375" w:type="dxa"/>
            <w:tcBorders>
              <w:bottom w:val="single" w:sz="4" w:space="0" w:color="auto"/>
            </w:tcBorders>
            <w:vAlign w:val="center"/>
          </w:tcPr>
          <w:p w:rsidR="00702FC7" w:rsidRPr="00A21D7F" w:rsidRDefault="00702FC7" w:rsidP="00A21D7F">
            <w:pPr>
              <w:spacing w:line="360" w:lineRule="exact"/>
              <w:jc w:val="center"/>
              <w:rPr>
                <w:rFonts w:eastAsia="仿宋_GB2312"/>
                <w:sz w:val="24"/>
              </w:rPr>
            </w:pPr>
            <w:r>
              <w:rPr>
                <w:rFonts w:eastAsia="仿宋_GB2312" w:hint="eastAsia"/>
                <w:sz w:val="24"/>
              </w:rPr>
              <w:t>310.8618</w:t>
            </w:r>
          </w:p>
        </w:tc>
        <w:tc>
          <w:tcPr>
            <w:tcW w:w="2789" w:type="dxa"/>
            <w:gridSpan w:val="5"/>
            <w:tcBorders>
              <w:bottom w:val="single" w:sz="4" w:space="0" w:color="auto"/>
            </w:tcBorders>
            <w:vAlign w:val="center"/>
          </w:tcPr>
          <w:p w:rsidR="00702FC7" w:rsidRDefault="00702FC7" w:rsidP="00F87E6F">
            <w:pPr>
              <w:jc w:val="center"/>
              <w:rPr>
                <w:rFonts w:eastAsia="仿宋_GB2312"/>
                <w:b/>
                <w:sz w:val="24"/>
              </w:rPr>
            </w:pPr>
          </w:p>
        </w:tc>
        <w:tc>
          <w:tcPr>
            <w:tcW w:w="3036" w:type="dxa"/>
            <w:gridSpan w:val="3"/>
            <w:tcBorders>
              <w:bottom w:val="single" w:sz="4" w:space="0" w:color="auto"/>
            </w:tcBorders>
            <w:vAlign w:val="center"/>
          </w:tcPr>
          <w:p w:rsidR="00702FC7" w:rsidRDefault="00702FC7" w:rsidP="00F87E6F">
            <w:pPr>
              <w:jc w:val="center"/>
              <w:rPr>
                <w:rFonts w:eastAsia="仿宋_GB2312"/>
                <w:b/>
                <w:sz w:val="24"/>
              </w:rPr>
            </w:pPr>
          </w:p>
        </w:tc>
      </w:tr>
      <w:tr w:rsidR="00702FC7" w:rsidTr="00F87E6F">
        <w:trPr>
          <w:trHeight w:hRule="exact" w:val="781"/>
          <w:jc w:val="center"/>
        </w:trPr>
        <w:tc>
          <w:tcPr>
            <w:tcW w:w="9582" w:type="dxa"/>
            <w:gridSpan w:val="13"/>
            <w:tcBorders>
              <w:bottom w:val="single" w:sz="4" w:space="0" w:color="auto"/>
            </w:tcBorders>
            <w:vAlign w:val="center"/>
          </w:tcPr>
          <w:p w:rsidR="00702FC7" w:rsidRDefault="00702FC7" w:rsidP="00F87E6F">
            <w:pPr>
              <w:jc w:val="center"/>
              <w:rPr>
                <w:rFonts w:eastAsia="仿宋_GB2312"/>
                <w:b/>
                <w:sz w:val="24"/>
              </w:rPr>
            </w:pPr>
            <w:r>
              <w:rPr>
                <w:rFonts w:eastAsia="仿宋_GB2312" w:hint="eastAsia"/>
                <w:b/>
                <w:sz w:val="24"/>
              </w:rPr>
              <w:t>三、项目绩效自评情况</w:t>
            </w:r>
          </w:p>
        </w:tc>
      </w:tr>
      <w:tr w:rsidR="00702FC7" w:rsidTr="00F87E6F">
        <w:trPr>
          <w:trHeight w:hRule="exact" w:val="567"/>
          <w:jc w:val="center"/>
        </w:trPr>
        <w:tc>
          <w:tcPr>
            <w:tcW w:w="1473" w:type="dxa"/>
            <w:vMerge w:val="restart"/>
            <w:vAlign w:val="center"/>
          </w:tcPr>
          <w:p w:rsidR="00702FC7" w:rsidRDefault="00702FC7" w:rsidP="00F87E6F">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9"/>
            <w:tcBorders>
              <w:bottom w:val="single" w:sz="4" w:space="0" w:color="auto"/>
            </w:tcBorders>
            <w:vAlign w:val="center"/>
          </w:tcPr>
          <w:p w:rsidR="00702FC7" w:rsidRDefault="00702FC7" w:rsidP="00F87E6F">
            <w:pPr>
              <w:spacing w:line="400" w:lineRule="exact"/>
              <w:jc w:val="center"/>
              <w:rPr>
                <w:rFonts w:eastAsia="仿宋_GB2312"/>
                <w:sz w:val="24"/>
              </w:rPr>
            </w:pPr>
            <w:r>
              <w:rPr>
                <w:rFonts w:eastAsia="仿宋_GB2312" w:hint="eastAsia"/>
                <w:sz w:val="24"/>
              </w:rPr>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6" w:type="dxa"/>
            <w:gridSpan w:val="3"/>
            <w:tcBorders>
              <w:bottom w:val="single" w:sz="4" w:space="0" w:color="auto"/>
            </w:tcBorders>
            <w:vAlign w:val="center"/>
          </w:tcPr>
          <w:p w:rsidR="00702FC7" w:rsidRDefault="00702FC7" w:rsidP="00F87E6F">
            <w:pPr>
              <w:spacing w:line="400" w:lineRule="exact"/>
              <w:jc w:val="center"/>
              <w:rPr>
                <w:rFonts w:eastAsia="仿宋_GB2312"/>
                <w:sz w:val="24"/>
              </w:rPr>
            </w:pPr>
            <w:r>
              <w:rPr>
                <w:rFonts w:eastAsia="仿宋_GB2312" w:hint="eastAsia"/>
                <w:sz w:val="24"/>
              </w:rPr>
              <w:t>实际完成</w:t>
            </w:r>
          </w:p>
        </w:tc>
      </w:tr>
      <w:tr w:rsidR="00702FC7" w:rsidTr="00F87E6F">
        <w:trPr>
          <w:trHeight w:val="1599"/>
          <w:jc w:val="center"/>
        </w:trPr>
        <w:tc>
          <w:tcPr>
            <w:tcW w:w="1473" w:type="dxa"/>
            <w:vMerge/>
            <w:tcBorders>
              <w:bottom w:val="single" w:sz="4" w:space="0" w:color="auto"/>
            </w:tcBorders>
            <w:vAlign w:val="center"/>
          </w:tcPr>
          <w:p w:rsidR="00702FC7" w:rsidRDefault="00702FC7" w:rsidP="00F87E6F">
            <w:pPr>
              <w:jc w:val="center"/>
              <w:rPr>
                <w:rFonts w:eastAsia="仿宋_GB2312"/>
                <w:b/>
                <w:sz w:val="24"/>
              </w:rPr>
            </w:pPr>
          </w:p>
        </w:tc>
        <w:tc>
          <w:tcPr>
            <w:tcW w:w="5073" w:type="dxa"/>
            <w:gridSpan w:val="9"/>
            <w:tcBorders>
              <w:bottom w:val="single" w:sz="4" w:space="0" w:color="auto"/>
            </w:tcBorders>
            <w:vAlign w:val="center"/>
          </w:tcPr>
          <w:p w:rsidR="00702FC7" w:rsidRPr="00A21D7F" w:rsidRDefault="00702FC7" w:rsidP="00A21D7F">
            <w:pPr>
              <w:spacing w:line="360" w:lineRule="exact"/>
              <w:jc w:val="center"/>
              <w:rPr>
                <w:rFonts w:eastAsia="仿宋_GB2312"/>
                <w:sz w:val="24"/>
              </w:rPr>
            </w:pPr>
            <w:r w:rsidRPr="00A21D7F">
              <w:rPr>
                <w:rFonts w:eastAsia="仿宋_GB2312" w:hint="eastAsia"/>
                <w:sz w:val="24"/>
              </w:rPr>
              <w:t>落实法定奖励政策，保障计划生育家庭的合法权益</w:t>
            </w:r>
          </w:p>
          <w:p w:rsidR="00702FC7" w:rsidRPr="00A21D7F" w:rsidRDefault="00702FC7" w:rsidP="00A21D7F">
            <w:pPr>
              <w:spacing w:line="360" w:lineRule="exact"/>
              <w:jc w:val="center"/>
              <w:rPr>
                <w:rFonts w:eastAsia="仿宋_GB2312"/>
                <w:sz w:val="24"/>
              </w:rPr>
            </w:pPr>
          </w:p>
        </w:tc>
        <w:tc>
          <w:tcPr>
            <w:tcW w:w="3036" w:type="dxa"/>
            <w:gridSpan w:val="3"/>
            <w:tcBorders>
              <w:bottom w:val="single" w:sz="4" w:space="0" w:color="auto"/>
            </w:tcBorders>
            <w:vAlign w:val="center"/>
          </w:tcPr>
          <w:p w:rsidR="00702FC7" w:rsidRPr="00A21D7F" w:rsidRDefault="00702FC7" w:rsidP="00A21D7F">
            <w:pPr>
              <w:spacing w:line="360" w:lineRule="exact"/>
              <w:jc w:val="center"/>
              <w:rPr>
                <w:rFonts w:eastAsia="仿宋_GB2312"/>
                <w:sz w:val="24"/>
              </w:rPr>
            </w:pPr>
            <w:r w:rsidRPr="00A21D7F">
              <w:rPr>
                <w:rFonts w:eastAsia="仿宋_GB2312" w:hint="eastAsia"/>
                <w:sz w:val="24"/>
              </w:rPr>
              <w:t>完成预期目标</w:t>
            </w:r>
          </w:p>
          <w:p w:rsidR="00702FC7" w:rsidRPr="00A21D7F" w:rsidRDefault="00702FC7" w:rsidP="00A21D7F">
            <w:pPr>
              <w:spacing w:line="360" w:lineRule="exact"/>
              <w:jc w:val="center"/>
              <w:rPr>
                <w:rFonts w:eastAsia="仿宋_GB2312"/>
                <w:sz w:val="24"/>
              </w:rPr>
            </w:pPr>
          </w:p>
        </w:tc>
      </w:tr>
      <w:tr w:rsidR="00702FC7" w:rsidTr="00A21D7F">
        <w:trPr>
          <w:trHeight w:hRule="exact" w:val="792"/>
          <w:jc w:val="center"/>
        </w:trPr>
        <w:tc>
          <w:tcPr>
            <w:tcW w:w="1473" w:type="dxa"/>
            <w:vMerge w:val="restart"/>
            <w:vAlign w:val="center"/>
          </w:tcPr>
          <w:p w:rsidR="00702FC7" w:rsidRDefault="00702FC7" w:rsidP="005B6216">
            <w:pPr>
              <w:rPr>
                <w:rFonts w:eastAsia="仿宋_GB2312"/>
                <w:sz w:val="24"/>
              </w:rPr>
            </w:pPr>
          </w:p>
          <w:p w:rsidR="00702FC7" w:rsidRDefault="00702FC7" w:rsidP="00F87E6F">
            <w:pPr>
              <w:jc w:val="center"/>
              <w:rPr>
                <w:rFonts w:eastAsia="仿宋_GB2312"/>
                <w:sz w:val="24"/>
              </w:rPr>
            </w:pPr>
            <w:r>
              <w:rPr>
                <w:rFonts w:eastAsia="仿宋_GB2312" w:hint="eastAsia"/>
                <w:sz w:val="24"/>
              </w:rPr>
              <w:t>项目绩效定量目标（指标）及完成情况</w:t>
            </w:r>
          </w:p>
          <w:p w:rsidR="00702FC7" w:rsidRDefault="00702FC7" w:rsidP="00F87E6F">
            <w:pPr>
              <w:jc w:val="center"/>
              <w:rPr>
                <w:rFonts w:eastAsia="仿宋_GB2312"/>
                <w:sz w:val="24"/>
              </w:rPr>
            </w:pPr>
          </w:p>
        </w:tc>
        <w:tc>
          <w:tcPr>
            <w:tcW w:w="909" w:type="dxa"/>
            <w:gridSpan w:val="3"/>
            <w:vAlign w:val="center"/>
          </w:tcPr>
          <w:p w:rsidR="00702FC7" w:rsidRDefault="00702FC7" w:rsidP="00F87E6F">
            <w:pPr>
              <w:jc w:val="center"/>
              <w:rPr>
                <w:rFonts w:eastAsia="仿宋_GB2312"/>
                <w:sz w:val="24"/>
              </w:rPr>
            </w:pPr>
            <w:r>
              <w:rPr>
                <w:rFonts w:eastAsia="仿宋_GB2312" w:hint="eastAsia"/>
                <w:sz w:val="24"/>
              </w:rPr>
              <w:t>一级指标</w:t>
            </w:r>
          </w:p>
        </w:tc>
        <w:tc>
          <w:tcPr>
            <w:tcW w:w="1375" w:type="dxa"/>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二级指标</w:t>
            </w:r>
          </w:p>
        </w:tc>
        <w:tc>
          <w:tcPr>
            <w:tcW w:w="1707" w:type="dxa"/>
            <w:gridSpan w:val="3"/>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702FC7" w:rsidRDefault="00702FC7" w:rsidP="00F87E6F">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702FC7" w:rsidRDefault="00702FC7" w:rsidP="00F87E6F">
            <w:pPr>
              <w:jc w:val="center"/>
              <w:rPr>
                <w:rFonts w:eastAsia="仿宋_GB2312"/>
                <w:sz w:val="24"/>
              </w:rPr>
            </w:pPr>
            <w:r>
              <w:rPr>
                <w:rFonts w:eastAsia="仿宋_GB2312" w:hint="eastAsia"/>
                <w:sz w:val="24"/>
              </w:rPr>
              <w:t>实际完成值</w:t>
            </w:r>
          </w:p>
        </w:tc>
      </w:tr>
      <w:tr w:rsidR="00702FC7" w:rsidTr="00A21D7F">
        <w:trPr>
          <w:trHeight w:hRule="exact" w:val="946"/>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restart"/>
            <w:vAlign w:val="center"/>
          </w:tcPr>
          <w:p w:rsidR="00702FC7" w:rsidRDefault="00702FC7" w:rsidP="00A85CA5">
            <w:pPr>
              <w:jc w:val="center"/>
              <w:rPr>
                <w:rFonts w:eastAsia="仿宋_GB2312"/>
                <w:sz w:val="24"/>
              </w:rPr>
            </w:pPr>
            <w:r>
              <w:rPr>
                <w:rFonts w:eastAsia="仿宋_GB2312" w:hint="eastAsia"/>
                <w:sz w:val="24"/>
              </w:rPr>
              <w:t>项目产出指标</w:t>
            </w:r>
          </w:p>
        </w:tc>
        <w:tc>
          <w:tcPr>
            <w:tcW w:w="1375" w:type="dxa"/>
            <w:vMerge w:val="restart"/>
            <w:vAlign w:val="center"/>
          </w:tcPr>
          <w:p w:rsidR="00702FC7" w:rsidRDefault="00702FC7" w:rsidP="00F87E6F">
            <w:pPr>
              <w:spacing w:line="360" w:lineRule="exact"/>
              <w:jc w:val="center"/>
              <w:rPr>
                <w:rFonts w:eastAsia="仿宋_GB2312"/>
                <w:sz w:val="24"/>
              </w:rPr>
            </w:pPr>
            <w:r>
              <w:rPr>
                <w:rFonts w:eastAsia="仿宋_GB2312" w:hint="eastAsia"/>
                <w:sz w:val="24"/>
              </w:rPr>
              <w:t>数量指标</w:t>
            </w: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农村部分计划生育家庭奖励扶助金</w:t>
            </w: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622人</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622人</w:t>
            </w:r>
          </w:p>
        </w:tc>
      </w:tr>
      <w:tr w:rsidR="00702FC7" w:rsidTr="00A21D7F">
        <w:trPr>
          <w:trHeight w:hRule="exact" w:val="702"/>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计划生育独生子女死亡家庭</w:t>
            </w:r>
          </w:p>
          <w:p w:rsidR="00702FC7" w:rsidRPr="00A21D7F" w:rsidRDefault="00702FC7" w:rsidP="007B5002">
            <w:pPr>
              <w:jc w:val="left"/>
              <w:rPr>
                <w:rFonts w:ascii="仿宋_GB2312" w:eastAsia="仿宋_GB2312"/>
                <w:szCs w:val="21"/>
              </w:rPr>
            </w:pP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129人</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129人</w:t>
            </w:r>
          </w:p>
        </w:tc>
      </w:tr>
      <w:tr w:rsidR="00702FC7" w:rsidTr="00A21D7F">
        <w:trPr>
          <w:trHeight w:hRule="exact" w:val="712"/>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计划生育独生子女伤残家庭</w:t>
            </w:r>
          </w:p>
          <w:p w:rsidR="00702FC7" w:rsidRPr="00A21D7F" w:rsidRDefault="00702FC7" w:rsidP="007B5002">
            <w:pPr>
              <w:jc w:val="left"/>
              <w:rPr>
                <w:rFonts w:ascii="仿宋_GB2312" w:eastAsia="仿宋_GB2312"/>
                <w:szCs w:val="21"/>
              </w:rPr>
            </w:pP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85人</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85人</w:t>
            </w: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独生子女保健费</w:t>
            </w:r>
          </w:p>
        </w:tc>
        <w:tc>
          <w:tcPr>
            <w:tcW w:w="1082" w:type="dxa"/>
            <w:gridSpan w:val="2"/>
            <w:tcBorders>
              <w:bottom w:val="single" w:sz="4" w:space="0" w:color="auto"/>
            </w:tcBorders>
            <w:vAlign w:val="center"/>
          </w:tcPr>
          <w:p w:rsidR="00702FC7" w:rsidRPr="00A21D7F" w:rsidRDefault="00702FC7" w:rsidP="00F87E6F">
            <w:pPr>
              <w:jc w:val="center"/>
              <w:rPr>
                <w:rFonts w:ascii="仿宋_GB2312" w:eastAsia="仿宋_GB2312"/>
                <w:szCs w:val="21"/>
              </w:rPr>
            </w:pPr>
            <w:r w:rsidRPr="00A21D7F">
              <w:rPr>
                <w:rFonts w:ascii="仿宋_GB2312" w:eastAsia="仿宋_GB2312" w:hint="eastAsia"/>
                <w:szCs w:val="21"/>
              </w:rPr>
              <w:t>587人</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r w:rsidRPr="00A21D7F">
              <w:rPr>
                <w:rFonts w:ascii="仿宋_GB2312" w:eastAsia="仿宋_GB2312" w:hint="eastAsia"/>
                <w:szCs w:val="21"/>
              </w:rPr>
              <w:t>587人</w:t>
            </w:r>
          </w:p>
        </w:tc>
      </w:tr>
      <w:tr w:rsidR="00702FC7" w:rsidTr="00A21D7F">
        <w:trPr>
          <w:trHeight w:hRule="exact" w:val="745"/>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计划生育手术并发症二级戊等</w:t>
            </w:r>
          </w:p>
          <w:p w:rsidR="00702FC7" w:rsidRPr="00A21D7F" w:rsidRDefault="00702FC7" w:rsidP="007B5002">
            <w:pPr>
              <w:jc w:val="left"/>
              <w:rPr>
                <w:rFonts w:ascii="仿宋_GB2312" w:eastAsia="仿宋_GB2312"/>
                <w:szCs w:val="21"/>
              </w:rPr>
            </w:pP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4人</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4人</w:t>
            </w:r>
          </w:p>
        </w:tc>
      </w:tr>
      <w:tr w:rsidR="00702FC7" w:rsidTr="00A21D7F">
        <w:trPr>
          <w:trHeight w:hRule="exact" w:val="712"/>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计划生育手术并发症三级戊等</w:t>
            </w:r>
          </w:p>
          <w:p w:rsidR="00702FC7" w:rsidRPr="00A21D7F" w:rsidRDefault="00702FC7" w:rsidP="007B5002">
            <w:pPr>
              <w:jc w:val="left"/>
              <w:rPr>
                <w:rFonts w:ascii="仿宋_GB2312" w:eastAsia="仿宋_GB2312"/>
                <w:szCs w:val="21"/>
              </w:rPr>
            </w:pP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56人</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56人</w:t>
            </w:r>
          </w:p>
        </w:tc>
      </w:tr>
      <w:tr w:rsidR="00702FC7" w:rsidTr="00A21D7F">
        <w:trPr>
          <w:trHeight w:hRule="exact" w:val="712"/>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566475" w:rsidRDefault="00702FC7" w:rsidP="001358A4">
            <w:pPr>
              <w:spacing w:line="360" w:lineRule="exact"/>
              <w:jc w:val="left"/>
              <w:rPr>
                <w:rFonts w:eastAsia="仿宋_GB2312"/>
                <w:sz w:val="24"/>
              </w:rPr>
            </w:pPr>
            <w:r>
              <w:rPr>
                <w:rFonts w:eastAsia="仿宋_GB2312" w:hint="eastAsia"/>
                <w:sz w:val="24"/>
              </w:rPr>
              <w:t>手术并发症医药费及慰问</w:t>
            </w:r>
          </w:p>
        </w:tc>
        <w:tc>
          <w:tcPr>
            <w:tcW w:w="1082" w:type="dxa"/>
            <w:gridSpan w:val="2"/>
            <w:tcBorders>
              <w:bottom w:val="single" w:sz="4" w:space="0" w:color="auto"/>
            </w:tcBorders>
            <w:vAlign w:val="center"/>
          </w:tcPr>
          <w:p w:rsidR="00702FC7" w:rsidRPr="00A21D7F" w:rsidRDefault="00702FC7" w:rsidP="007B5002">
            <w:pPr>
              <w:jc w:val="center"/>
              <w:rPr>
                <w:rFonts w:ascii="仿宋_GB2312" w:eastAsia="仿宋_GB2312"/>
                <w:color w:val="000000"/>
                <w:szCs w:val="21"/>
              </w:rPr>
            </w:pPr>
            <w:r>
              <w:rPr>
                <w:rFonts w:ascii="仿宋_GB2312" w:eastAsia="仿宋_GB2312" w:hint="eastAsia"/>
                <w:color w:val="000000"/>
                <w:szCs w:val="21"/>
              </w:rPr>
              <w:t>60人</w:t>
            </w:r>
          </w:p>
        </w:tc>
        <w:tc>
          <w:tcPr>
            <w:tcW w:w="3036" w:type="dxa"/>
            <w:gridSpan w:val="3"/>
            <w:tcBorders>
              <w:bottom w:val="single" w:sz="4" w:space="0" w:color="auto"/>
            </w:tcBorders>
            <w:vAlign w:val="center"/>
          </w:tcPr>
          <w:p w:rsidR="00702FC7" w:rsidRPr="00A21D7F" w:rsidRDefault="00702FC7" w:rsidP="007B5002">
            <w:pPr>
              <w:jc w:val="center"/>
              <w:rPr>
                <w:rFonts w:ascii="仿宋_GB2312" w:eastAsia="仿宋_GB2312"/>
                <w:color w:val="000000"/>
                <w:szCs w:val="21"/>
              </w:rPr>
            </w:pPr>
            <w:r>
              <w:rPr>
                <w:rFonts w:ascii="仿宋_GB2312" w:eastAsia="仿宋_GB2312" w:hint="eastAsia"/>
                <w:color w:val="000000"/>
                <w:szCs w:val="21"/>
              </w:rPr>
              <w:t>60人</w:t>
            </w:r>
          </w:p>
        </w:tc>
      </w:tr>
      <w:tr w:rsidR="00702FC7" w:rsidTr="00A21D7F">
        <w:trPr>
          <w:trHeight w:hRule="exact" w:val="712"/>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303BF2" w:rsidRDefault="00702FC7" w:rsidP="001358A4">
            <w:pPr>
              <w:spacing w:line="360" w:lineRule="exact"/>
              <w:jc w:val="left"/>
              <w:rPr>
                <w:rFonts w:eastAsia="仿宋_GB2312"/>
                <w:sz w:val="24"/>
              </w:rPr>
            </w:pPr>
            <w:r>
              <w:rPr>
                <w:rFonts w:eastAsia="仿宋_GB2312" w:hint="eastAsia"/>
                <w:sz w:val="24"/>
              </w:rPr>
              <w:t>手术并发症新农合</w:t>
            </w:r>
          </w:p>
        </w:tc>
        <w:tc>
          <w:tcPr>
            <w:tcW w:w="1082" w:type="dxa"/>
            <w:gridSpan w:val="2"/>
            <w:tcBorders>
              <w:bottom w:val="single" w:sz="4" w:space="0" w:color="auto"/>
            </w:tcBorders>
            <w:vAlign w:val="center"/>
          </w:tcPr>
          <w:p w:rsidR="00702FC7" w:rsidRPr="00A21D7F" w:rsidRDefault="00702FC7" w:rsidP="00F87E6F">
            <w:pPr>
              <w:jc w:val="center"/>
              <w:rPr>
                <w:rFonts w:ascii="仿宋_GB2312" w:eastAsia="仿宋_GB2312"/>
                <w:color w:val="000000"/>
                <w:szCs w:val="21"/>
              </w:rPr>
            </w:pPr>
            <w:r>
              <w:rPr>
                <w:rFonts w:ascii="仿宋_GB2312" w:eastAsia="仿宋_GB2312" w:hint="eastAsia"/>
                <w:color w:val="000000"/>
                <w:szCs w:val="21"/>
              </w:rPr>
              <w:t>60人</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color w:val="000000"/>
                <w:szCs w:val="21"/>
              </w:rPr>
            </w:pPr>
            <w:r>
              <w:rPr>
                <w:rFonts w:ascii="仿宋_GB2312" w:eastAsia="仿宋_GB2312" w:hint="eastAsia"/>
                <w:color w:val="000000"/>
                <w:szCs w:val="21"/>
              </w:rPr>
              <w:t>60人</w:t>
            </w:r>
          </w:p>
        </w:tc>
      </w:tr>
      <w:tr w:rsidR="00702FC7" w:rsidTr="00A21D7F">
        <w:trPr>
          <w:trHeight w:val="1068"/>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Align w:val="center"/>
          </w:tcPr>
          <w:p w:rsidR="00702FC7" w:rsidRDefault="00702FC7" w:rsidP="00F87E6F">
            <w:pPr>
              <w:spacing w:line="360" w:lineRule="exact"/>
              <w:jc w:val="center"/>
              <w:rPr>
                <w:rFonts w:eastAsia="仿宋_GB2312"/>
                <w:sz w:val="24"/>
              </w:rPr>
            </w:pPr>
            <w:r>
              <w:rPr>
                <w:rFonts w:eastAsia="仿宋_GB2312" w:hint="eastAsia"/>
                <w:sz w:val="24"/>
              </w:rPr>
              <w:t>质量指标</w:t>
            </w:r>
          </w:p>
        </w:tc>
        <w:tc>
          <w:tcPr>
            <w:tcW w:w="1707" w:type="dxa"/>
            <w:gridSpan w:val="3"/>
            <w:vAlign w:val="center"/>
          </w:tcPr>
          <w:p w:rsidR="00702FC7" w:rsidRPr="00A21D7F" w:rsidRDefault="00702FC7" w:rsidP="007B5002">
            <w:pPr>
              <w:spacing w:line="360" w:lineRule="exact"/>
              <w:jc w:val="left"/>
              <w:rPr>
                <w:rFonts w:ascii="仿宋_GB2312" w:eastAsia="仿宋_GB2312"/>
                <w:szCs w:val="21"/>
              </w:rPr>
            </w:pPr>
            <w:r w:rsidRPr="00A21D7F">
              <w:rPr>
                <w:rFonts w:ascii="仿宋_GB2312" w:eastAsia="仿宋_GB2312" w:hint="eastAsia"/>
                <w:szCs w:val="21"/>
              </w:rPr>
              <w:t>符合条件申报对象覆盖率</w:t>
            </w:r>
          </w:p>
        </w:tc>
        <w:tc>
          <w:tcPr>
            <w:tcW w:w="1082" w:type="dxa"/>
            <w:gridSpan w:val="2"/>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100%</w:t>
            </w:r>
          </w:p>
        </w:tc>
        <w:tc>
          <w:tcPr>
            <w:tcW w:w="3036" w:type="dxa"/>
            <w:gridSpan w:val="3"/>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100%</w:t>
            </w:r>
          </w:p>
        </w:tc>
      </w:tr>
      <w:tr w:rsidR="00702FC7" w:rsidTr="00A21D7F">
        <w:trPr>
          <w:trHeight w:val="1068"/>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Align w:val="center"/>
          </w:tcPr>
          <w:p w:rsidR="00702FC7" w:rsidRDefault="00702FC7" w:rsidP="00F87E6F">
            <w:pPr>
              <w:spacing w:line="360" w:lineRule="exact"/>
              <w:jc w:val="center"/>
              <w:rPr>
                <w:rFonts w:eastAsia="仿宋_GB2312"/>
                <w:sz w:val="24"/>
              </w:rPr>
            </w:pPr>
            <w:r>
              <w:rPr>
                <w:rFonts w:eastAsia="仿宋_GB2312" w:hint="eastAsia"/>
                <w:sz w:val="24"/>
              </w:rPr>
              <w:t>时效指标</w:t>
            </w:r>
          </w:p>
        </w:tc>
        <w:tc>
          <w:tcPr>
            <w:tcW w:w="1707" w:type="dxa"/>
            <w:gridSpan w:val="3"/>
            <w:vAlign w:val="center"/>
          </w:tcPr>
          <w:p w:rsidR="00702FC7" w:rsidRPr="007B5002" w:rsidRDefault="00702FC7" w:rsidP="007B5002">
            <w:pPr>
              <w:jc w:val="left"/>
              <w:rPr>
                <w:rFonts w:ascii="仿宋_GB2312" w:eastAsia="仿宋_GB2312" w:hAnsi="宋体" w:cs="宋体"/>
                <w:color w:val="000000"/>
                <w:szCs w:val="21"/>
              </w:rPr>
            </w:pPr>
            <w:r w:rsidRPr="00A21D7F">
              <w:rPr>
                <w:rFonts w:ascii="仿宋_GB2312" w:eastAsia="仿宋_GB2312" w:hint="eastAsia"/>
                <w:color w:val="000000"/>
                <w:szCs w:val="21"/>
              </w:rPr>
              <w:t>资金到位率</w:t>
            </w:r>
          </w:p>
        </w:tc>
        <w:tc>
          <w:tcPr>
            <w:tcW w:w="1082" w:type="dxa"/>
            <w:gridSpan w:val="2"/>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100%</w:t>
            </w:r>
          </w:p>
        </w:tc>
        <w:tc>
          <w:tcPr>
            <w:tcW w:w="3036" w:type="dxa"/>
            <w:gridSpan w:val="3"/>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100%</w:t>
            </w:r>
          </w:p>
        </w:tc>
      </w:tr>
      <w:tr w:rsidR="00702FC7" w:rsidTr="00A21D7F">
        <w:trPr>
          <w:trHeight w:hRule="exact" w:val="966"/>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restart"/>
            <w:vAlign w:val="center"/>
          </w:tcPr>
          <w:p w:rsidR="00702FC7" w:rsidRDefault="00702FC7" w:rsidP="00A85CA5">
            <w:pPr>
              <w:spacing w:line="360" w:lineRule="exact"/>
              <w:rPr>
                <w:rFonts w:eastAsia="仿宋_GB2312"/>
                <w:sz w:val="24"/>
              </w:rPr>
            </w:pPr>
          </w:p>
          <w:p w:rsidR="00702FC7" w:rsidRDefault="00702FC7" w:rsidP="00A85CA5">
            <w:pPr>
              <w:spacing w:line="360" w:lineRule="exact"/>
              <w:rPr>
                <w:rFonts w:eastAsia="仿宋_GB2312"/>
                <w:sz w:val="24"/>
              </w:rPr>
            </w:pPr>
          </w:p>
          <w:p w:rsidR="00702FC7" w:rsidRDefault="00702FC7" w:rsidP="00A85CA5">
            <w:pPr>
              <w:spacing w:line="360" w:lineRule="exact"/>
              <w:rPr>
                <w:rFonts w:eastAsia="仿宋_GB2312"/>
                <w:sz w:val="24"/>
              </w:rPr>
            </w:pPr>
          </w:p>
          <w:p w:rsidR="00702FC7" w:rsidRDefault="00702FC7" w:rsidP="00A85CA5">
            <w:pPr>
              <w:spacing w:line="360" w:lineRule="exact"/>
              <w:rPr>
                <w:rFonts w:eastAsia="仿宋_GB2312"/>
                <w:sz w:val="24"/>
              </w:rPr>
            </w:pPr>
          </w:p>
          <w:p w:rsidR="00702FC7" w:rsidRDefault="00702FC7" w:rsidP="00A85CA5">
            <w:pPr>
              <w:spacing w:line="360" w:lineRule="exact"/>
              <w:rPr>
                <w:rFonts w:eastAsia="仿宋_GB2312"/>
                <w:sz w:val="24"/>
              </w:rPr>
            </w:pPr>
          </w:p>
          <w:p w:rsidR="00702FC7" w:rsidRDefault="00702FC7" w:rsidP="00A85CA5">
            <w:pPr>
              <w:spacing w:line="360" w:lineRule="exact"/>
              <w:rPr>
                <w:rFonts w:eastAsia="仿宋_GB2312"/>
                <w:sz w:val="24"/>
              </w:rPr>
            </w:pPr>
            <w:r>
              <w:rPr>
                <w:rFonts w:eastAsia="仿宋_GB2312" w:hint="eastAsia"/>
                <w:sz w:val="24"/>
              </w:rPr>
              <w:t>成本指标</w:t>
            </w: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农村部分计划生育家庭奖励扶助金发放标准</w:t>
            </w: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960元/人/年</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960元/人/年</w:t>
            </w:r>
          </w:p>
        </w:tc>
      </w:tr>
      <w:tr w:rsidR="00702FC7" w:rsidTr="00A21D7F">
        <w:trPr>
          <w:trHeight w:hRule="exact" w:val="1122"/>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计划生育独生子女死亡家庭扶助金发放标准</w:t>
            </w: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10920元/人/年</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10920元/人/年</w:t>
            </w:r>
          </w:p>
        </w:tc>
      </w:tr>
      <w:tr w:rsidR="00702FC7" w:rsidTr="00A21D7F">
        <w:trPr>
          <w:trHeight w:hRule="exact" w:val="1145"/>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计划生育独生子女伤残家庭扶助金发放标准</w:t>
            </w: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6960元/人/年</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6960元/人/年</w:t>
            </w:r>
          </w:p>
        </w:tc>
      </w:tr>
      <w:tr w:rsidR="00702FC7" w:rsidTr="00A21D7F">
        <w:trPr>
          <w:trHeight w:hRule="exact" w:val="721"/>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独生子女保健费</w:t>
            </w:r>
          </w:p>
        </w:tc>
        <w:tc>
          <w:tcPr>
            <w:tcW w:w="1082" w:type="dxa"/>
            <w:gridSpan w:val="2"/>
            <w:tcBorders>
              <w:bottom w:val="single" w:sz="4" w:space="0" w:color="auto"/>
            </w:tcBorders>
            <w:vAlign w:val="center"/>
          </w:tcPr>
          <w:p w:rsidR="00702FC7" w:rsidRPr="00A21D7F" w:rsidRDefault="00702FC7" w:rsidP="00A21D7F">
            <w:pPr>
              <w:jc w:val="center"/>
              <w:rPr>
                <w:rFonts w:ascii="仿宋_GB2312" w:eastAsia="仿宋_GB2312" w:hAnsi="宋体" w:cs="宋体"/>
                <w:color w:val="000000"/>
                <w:szCs w:val="21"/>
              </w:rPr>
            </w:pPr>
            <w:r w:rsidRPr="00A21D7F">
              <w:rPr>
                <w:rFonts w:ascii="仿宋_GB2312" w:eastAsia="仿宋_GB2312" w:hint="eastAsia"/>
                <w:color w:val="000000"/>
                <w:szCs w:val="21"/>
              </w:rPr>
              <w:t>120元/人/年</w:t>
            </w:r>
          </w:p>
          <w:p w:rsidR="00702FC7" w:rsidRPr="00A21D7F" w:rsidRDefault="00702FC7" w:rsidP="00F87E6F">
            <w:pPr>
              <w:jc w:val="center"/>
              <w:rPr>
                <w:rFonts w:ascii="仿宋_GB2312" w:eastAsia="仿宋_GB2312"/>
                <w:szCs w:val="21"/>
              </w:rPr>
            </w:pP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120元/人/年</w:t>
            </w:r>
          </w:p>
        </w:tc>
      </w:tr>
      <w:tr w:rsidR="00702FC7" w:rsidTr="00A21D7F">
        <w:trPr>
          <w:trHeight w:hRule="exact" w:val="1026"/>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计划生育手术并发症二级戊等扶助金发放标准</w:t>
            </w:r>
          </w:p>
          <w:p w:rsidR="00702FC7" w:rsidRPr="00A21D7F" w:rsidRDefault="00702FC7" w:rsidP="007B5002">
            <w:pPr>
              <w:jc w:val="left"/>
              <w:rPr>
                <w:rFonts w:ascii="仿宋_GB2312" w:eastAsia="仿宋_GB2312"/>
                <w:szCs w:val="21"/>
              </w:rPr>
            </w:pP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4440元/人/年</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4440元/人/年</w:t>
            </w:r>
          </w:p>
        </w:tc>
      </w:tr>
      <w:tr w:rsidR="00702FC7" w:rsidTr="00A21D7F">
        <w:trPr>
          <w:trHeight w:hRule="exact" w:val="984"/>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7B5002">
            <w:pPr>
              <w:jc w:val="left"/>
              <w:rPr>
                <w:rFonts w:ascii="仿宋_GB2312" w:eastAsia="仿宋_GB2312"/>
                <w:szCs w:val="21"/>
              </w:rPr>
            </w:pPr>
            <w:r w:rsidRPr="00A21D7F">
              <w:rPr>
                <w:rFonts w:ascii="仿宋_GB2312" w:eastAsia="仿宋_GB2312" w:hint="eastAsia"/>
                <w:szCs w:val="21"/>
              </w:rPr>
              <w:t>计划生育手术并发症三级戊等扶助金发放标准</w:t>
            </w:r>
          </w:p>
          <w:p w:rsidR="00702FC7" w:rsidRPr="00A21D7F" w:rsidRDefault="00702FC7" w:rsidP="007B5002">
            <w:pPr>
              <w:jc w:val="left"/>
              <w:rPr>
                <w:rFonts w:ascii="仿宋_GB2312" w:eastAsia="仿宋_GB2312"/>
                <w:szCs w:val="21"/>
              </w:rPr>
            </w:pP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3240元/人/年</w:t>
            </w:r>
          </w:p>
        </w:tc>
        <w:tc>
          <w:tcPr>
            <w:tcW w:w="3036"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3240元/人/年</w:t>
            </w:r>
          </w:p>
        </w:tc>
      </w:tr>
      <w:tr w:rsidR="00702FC7" w:rsidTr="00A21D7F">
        <w:trPr>
          <w:trHeight w:hRule="exact" w:val="984"/>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A85CA5">
            <w:pPr>
              <w:spacing w:line="360" w:lineRule="exact"/>
              <w:rPr>
                <w:rFonts w:eastAsia="仿宋_GB2312"/>
                <w:sz w:val="24"/>
              </w:rPr>
            </w:pPr>
          </w:p>
        </w:tc>
        <w:tc>
          <w:tcPr>
            <w:tcW w:w="1707" w:type="dxa"/>
            <w:gridSpan w:val="3"/>
            <w:tcBorders>
              <w:bottom w:val="single" w:sz="4" w:space="0" w:color="auto"/>
            </w:tcBorders>
            <w:vAlign w:val="center"/>
          </w:tcPr>
          <w:p w:rsidR="00702FC7" w:rsidRPr="00A21D7F" w:rsidRDefault="00702FC7" w:rsidP="00A85CA5">
            <w:pPr>
              <w:jc w:val="left"/>
              <w:rPr>
                <w:rFonts w:ascii="仿宋_GB2312" w:eastAsia="仿宋_GB2312"/>
                <w:szCs w:val="21"/>
              </w:rPr>
            </w:pPr>
            <w:r>
              <w:rPr>
                <w:rFonts w:eastAsia="仿宋_GB2312" w:hint="eastAsia"/>
                <w:sz w:val="24"/>
              </w:rPr>
              <w:t>手术并发症医药费及慰问</w:t>
            </w:r>
          </w:p>
        </w:tc>
        <w:tc>
          <w:tcPr>
            <w:tcW w:w="1082" w:type="dxa"/>
            <w:gridSpan w:val="2"/>
            <w:tcBorders>
              <w:bottom w:val="single" w:sz="4" w:space="0" w:color="auto"/>
            </w:tcBorders>
            <w:vAlign w:val="center"/>
          </w:tcPr>
          <w:p w:rsidR="00702FC7" w:rsidRPr="00A21D7F" w:rsidRDefault="00702FC7" w:rsidP="007B5002">
            <w:pPr>
              <w:jc w:val="center"/>
              <w:rPr>
                <w:rFonts w:ascii="仿宋_GB2312" w:eastAsia="仿宋_GB2312"/>
                <w:color w:val="000000"/>
                <w:szCs w:val="21"/>
              </w:rPr>
            </w:pPr>
            <w:r>
              <w:rPr>
                <w:rFonts w:ascii="仿宋_GB2312" w:eastAsia="仿宋_GB2312" w:hint="eastAsia"/>
                <w:color w:val="000000"/>
                <w:szCs w:val="21"/>
              </w:rPr>
              <w:t>每月实时发生费用</w:t>
            </w:r>
          </w:p>
        </w:tc>
        <w:tc>
          <w:tcPr>
            <w:tcW w:w="3036" w:type="dxa"/>
            <w:gridSpan w:val="3"/>
            <w:tcBorders>
              <w:bottom w:val="single" w:sz="4" w:space="0" w:color="auto"/>
            </w:tcBorders>
            <w:vAlign w:val="center"/>
          </w:tcPr>
          <w:p w:rsidR="00702FC7" w:rsidRPr="00A21D7F" w:rsidRDefault="00702FC7" w:rsidP="007B5002">
            <w:pPr>
              <w:jc w:val="center"/>
              <w:rPr>
                <w:rFonts w:ascii="仿宋_GB2312" w:eastAsia="仿宋_GB2312"/>
                <w:color w:val="000000"/>
                <w:szCs w:val="21"/>
              </w:rPr>
            </w:pPr>
            <w:r w:rsidRPr="001358A4">
              <w:rPr>
                <w:rFonts w:ascii="仿宋_GB2312" w:eastAsia="仿宋_GB2312" w:hint="eastAsia"/>
                <w:color w:val="000000"/>
                <w:szCs w:val="21"/>
              </w:rPr>
              <w:t>22.8378万元</w:t>
            </w:r>
          </w:p>
        </w:tc>
      </w:tr>
      <w:tr w:rsidR="00702FC7" w:rsidTr="00A21D7F">
        <w:trPr>
          <w:trHeight w:hRule="exact" w:val="984"/>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303BF2" w:rsidRDefault="00702FC7" w:rsidP="00A85CA5">
            <w:pPr>
              <w:spacing w:line="360" w:lineRule="exact"/>
              <w:jc w:val="left"/>
              <w:rPr>
                <w:rFonts w:eastAsia="仿宋_GB2312"/>
                <w:sz w:val="24"/>
              </w:rPr>
            </w:pPr>
            <w:r>
              <w:rPr>
                <w:rFonts w:eastAsia="仿宋_GB2312" w:hint="eastAsia"/>
                <w:sz w:val="24"/>
              </w:rPr>
              <w:t>手术并发症新农合</w:t>
            </w:r>
          </w:p>
        </w:tc>
        <w:tc>
          <w:tcPr>
            <w:tcW w:w="1082" w:type="dxa"/>
            <w:gridSpan w:val="2"/>
            <w:tcBorders>
              <w:bottom w:val="single" w:sz="4" w:space="0" w:color="auto"/>
            </w:tcBorders>
            <w:vAlign w:val="center"/>
          </w:tcPr>
          <w:p w:rsidR="00702FC7" w:rsidRPr="00A21D7F" w:rsidRDefault="00702FC7" w:rsidP="007B5002">
            <w:pPr>
              <w:jc w:val="center"/>
              <w:rPr>
                <w:rFonts w:ascii="仿宋_GB2312" w:eastAsia="仿宋_GB2312"/>
                <w:color w:val="000000"/>
                <w:szCs w:val="21"/>
              </w:rPr>
            </w:pPr>
            <w:r>
              <w:rPr>
                <w:rFonts w:ascii="仿宋_GB2312" w:eastAsia="仿宋_GB2312" w:hint="eastAsia"/>
                <w:color w:val="000000"/>
                <w:szCs w:val="21"/>
              </w:rPr>
              <w:t>220</w:t>
            </w:r>
            <w:r w:rsidRPr="00A21D7F">
              <w:rPr>
                <w:rFonts w:ascii="仿宋_GB2312" w:eastAsia="仿宋_GB2312" w:hint="eastAsia"/>
                <w:color w:val="000000"/>
                <w:szCs w:val="21"/>
              </w:rPr>
              <w:t>元/人/年</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color w:val="000000"/>
                <w:szCs w:val="21"/>
              </w:rPr>
            </w:pPr>
            <w:r>
              <w:rPr>
                <w:rFonts w:ascii="仿宋_GB2312" w:eastAsia="仿宋_GB2312" w:hint="eastAsia"/>
                <w:color w:val="000000"/>
                <w:szCs w:val="21"/>
              </w:rPr>
              <w:t>220</w:t>
            </w:r>
            <w:r w:rsidRPr="00A21D7F">
              <w:rPr>
                <w:rFonts w:ascii="仿宋_GB2312" w:eastAsia="仿宋_GB2312" w:hint="eastAsia"/>
                <w:color w:val="000000"/>
                <w:szCs w:val="21"/>
              </w:rPr>
              <w:t>元/人/年</w:t>
            </w: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restart"/>
            <w:vAlign w:val="center"/>
          </w:tcPr>
          <w:p w:rsidR="00702FC7" w:rsidRDefault="00702FC7" w:rsidP="00F87E6F">
            <w:pPr>
              <w:jc w:val="center"/>
              <w:rPr>
                <w:rFonts w:eastAsia="仿宋_GB2312"/>
                <w:sz w:val="24"/>
              </w:rPr>
            </w:pPr>
            <w:r>
              <w:rPr>
                <w:rFonts w:eastAsia="仿宋_GB2312" w:hint="eastAsia"/>
                <w:sz w:val="24"/>
              </w:rPr>
              <w:t>项目效益指标</w:t>
            </w:r>
          </w:p>
        </w:tc>
        <w:tc>
          <w:tcPr>
            <w:tcW w:w="1375" w:type="dxa"/>
            <w:vMerge w:val="restart"/>
            <w:vAlign w:val="center"/>
          </w:tcPr>
          <w:p w:rsidR="00702FC7" w:rsidRDefault="00702FC7" w:rsidP="00F87E6F">
            <w:pPr>
              <w:spacing w:line="360" w:lineRule="exact"/>
              <w:jc w:val="center"/>
              <w:rPr>
                <w:rFonts w:eastAsia="仿宋_GB2312"/>
                <w:sz w:val="24"/>
              </w:rPr>
            </w:pPr>
            <w:r>
              <w:rPr>
                <w:rFonts w:eastAsia="仿宋_GB2312" w:hint="eastAsia"/>
                <w:sz w:val="24"/>
              </w:rPr>
              <w:t>经济效益</w:t>
            </w:r>
          </w:p>
          <w:p w:rsidR="00702FC7" w:rsidRDefault="00702FC7" w:rsidP="00F87E6F">
            <w:pPr>
              <w:spacing w:line="360" w:lineRule="exact"/>
              <w:jc w:val="center"/>
              <w:rPr>
                <w:rFonts w:eastAsia="仿宋_GB2312"/>
                <w:sz w:val="24"/>
              </w:rPr>
            </w:pPr>
            <w:r>
              <w:rPr>
                <w:rFonts w:eastAsia="仿宋_GB2312" w:hint="eastAsia"/>
                <w:sz w:val="24"/>
              </w:rPr>
              <w:t>指标</w:t>
            </w:r>
          </w:p>
        </w:tc>
        <w:tc>
          <w:tcPr>
            <w:tcW w:w="1707" w:type="dxa"/>
            <w:gridSpan w:val="3"/>
            <w:tcBorders>
              <w:bottom w:val="single" w:sz="4" w:space="0" w:color="auto"/>
            </w:tcBorders>
            <w:vAlign w:val="center"/>
          </w:tcPr>
          <w:p w:rsidR="00702FC7" w:rsidRPr="00A21D7F" w:rsidRDefault="00702FC7" w:rsidP="00F87E6F">
            <w:pPr>
              <w:spacing w:line="360" w:lineRule="exact"/>
              <w:jc w:val="center"/>
              <w:rPr>
                <w:rFonts w:ascii="仿宋_GB2312" w:eastAsia="仿宋_GB2312"/>
                <w:szCs w:val="21"/>
              </w:rPr>
            </w:pPr>
            <w:r w:rsidRPr="00A21D7F">
              <w:rPr>
                <w:rFonts w:ascii="仿宋_GB2312" w:eastAsia="仿宋_GB2312" w:hint="eastAsia"/>
                <w:szCs w:val="21"/>
              </w:rPr>
              <w:t>/</w:t>
            </w:r>
          </w:p>
        </w:tc>
        <w:tc>
          <w:tcPr>
            <w:tcW w:w="1082" w:type="dxa"/>
            <w:gridSpan w:val="2"/>
            <w:tcBorders>
              <w:bottom w:val="single" w:sz="4" w:space="0" w:color="auto"/>
            </w:tcBorders>
            <w:vAlign w:val="center"/>
          </w:tcPr>
          <w:p w:rsidR="00702FC7" w:rsidRPr="00A21D7F" w:rsidRDefault="00702FC7" w:rsidP="00F87E6F">
            <w:pPr>
              <w:jc w:val="center"/>
              <w:rPr>
                <w:rFonts w:ascii="仿宋_GB2312" w:eastAsia="仿宋_GB2312"/>
                <w:szCs w:val="21"/>
              </w:rPr>
            </w:pPr>
            <w:r w:rsidRPr="00A21D7F">
              <w:rPr>
                <w:rFonts w:ascii="仿宋_GB2312" w:eastAsia="仿宋_GB2312" w:hint="eastAsia"/>
                <w:szCs w:val="21"/>
              </w:rPr>
              <w:t>/</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F87E6F">
            <w:pPr>
              <w:spacing w:line="360" w:lineRule="exact"/>
              <w:jc w:val="center"/>
              <w:rPr>
                <w:rFonts w:ascii="仿宋_GB2312" w:eastAsia="仿宋_GB2312"/>
                <w:szCs w:val="21"/>
              </w:rPr>
            </w:pPr>
            <w:r w:rsidRPr="00A21D7F">
              <w:rPr>
                <w:rFonts w:ascii="仿宋_GB2312" w:eastAsia="仿宋_GB2312" w:hint="eastAsia"/>
                <w:szCs w:val="21"/>
              </w:rPr>
              <w:t>/</w:t>
            </w:r>
          </w:p>
        </w:tc>
        <w:tc>
          <w:tcPr>
            <w:tcW w:w="1082" w:type="dxa"/>
            <w:gridSpan w:val="2"/>
            <w:tcBorders>
              <w:bottom w:val="single" w:sz="4" w:space="0" w:color="auto"/>
            </w:tcBorders>
            <w:vAlign w:val="center"/>
          </w:tcPr>
          <w:p w:rsidR="00702FC7" w:rsidRPr="00A21D7F" w:rsidRDefault="00702FC7" w:rsidP="00F87E6F">
            <w:pPr>
              <w:jc w:val="center"/>
              <w:rPr>
                <w:rFonts w:ascii="仿宋_GB2312" w:eastAsia="仿宋_GB2312"/>
                <w:szCs w:val="21"/>
              </w:rPr>
            </w:pPr>
            <w:r w:rsidRPr="00A21D7F">
              <w:rPr>
                <w:rFonts w:ascii="仿宋_GB2312" w:eastAsia="仿宋_GB2312" w:hint="eastAsia"/>
                <w:szCs w:val="21"/>
              </w:rPr>
              <w:t>/</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restart"/>
            <w:vAlign w:val="center"/>
          </w:tcPr>
          <w:p w:rsidR="00702FC7" w:rsidRDefault="00702FC7" w:rsidP="00F87E6F">
            <w:pPr>
              <w:spacing w:line="360" w:lineRule="exact"/>
              <w:jc w:val="center"/>
              <w:rPr>
                <w:rFonts w:eastAsia="仿宋_GB2312"/>
                <w:sz w:val="24"/>
              </w:rPr>
            </w:pPr>
            <w:r>
              <w:rPr>
                <w:rFonts w:eastAsia="仿宋_GB2312" w:hint="eastAsia"/>
                <w:sz w:val="24"/>
              </w:rPr>
              <w:t>社会效益</w:t>
            </w:r>
          </w:p>
          <w:p w:rsidR="00702FC7" w:rsidRDefault="00702FC7" w:rsidP="00F87E6F">
            <w:pPr>
              <w:spacing w:line="360" w:lineRule="exact"/>
              <w:jc w:val="center"/>
              <w:rPr>
                <w:rFonts w:eastAsia="仿宋_GB2312"/>
                <w:sz w:val="24"/>
              </w:rPr>
            </w:pPr>
            <w:r>
              <w:rPr>
                <w:rFonts w:eastAsia="仿宋_GB2312" w:hint="eastAsia"/>
                <w:sz w:val="24"/>
              </w:rPr>
              <w:t>指标</w:t>
            </w:r>
          </w:p>
        </w:tc>
        <w:tc>
          <w:tcPr>
            <w:tcW w:w="1707" w:type="dxa"/>
            <w:gridSpan w:val="3"/>
            <w:tcBorders>
              <w:bottom w:val="single" w:sz="4" w:space="0" w:color="auto"/>
            </w:tcBorders>
            <w:vAlign w:val="center"/>
          </w:tcPr>
          <w:p w:rsidR="00702FC7" w:rsidRPr="00A21D7F" w:rsidRDefault="00702FC7" w:rsidP="00F87E6F">
            <w:pPr>
              <w:spacing w:line="360" w:lineRule="exact"/>
              <w:jc w:val="center"/>
              <w:rPr>
                <w:rFonts w:ascii="仿宋_GB2312" w:eastAsia="仿宋_GB2312"/>
                <w:szCs w:val="21"/>
              </w:rPr>
            </w:pPr>
            <w:r w:rsidRPr="00A21D7F">
              <w:rPr>
                <w:rFonts w:ascii="仿宋_GB2312" w:eastAsia="仿宋_GB2312" w:hint="eastAsia"/>
                <w:szCs w:val="21"/>
              </w:rPr>
              <w:t>家庭发展能力</w:t>
            </w: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逐步提高</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社会稳定水平</w:t>
            </w:r>
          </w:p>
        </w:tc>
        <w:tc>
          <w:tcPr>
            <w:tcW w:w="1082" w:type="dxa"/>
            <w:gridSpan w:val="2"/>
            <w:tcBorders>
              <w:bottom w:val="single" w:sz="4" w:space="0" w:color="auto"/>
            </w:tcBorders>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逐步提高</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restart"/>
            <w:vAlign w:val="center"/>
          </w:tcPr>
          <w:p w:rsidR="00702FC7" w:rsidRDefault="00702FC7" w:rsidP="00F87E6F">
            <w:pPr>
              <w:spacing w:line="360" w:lineRule="exact"/>
              <w:jc w:val="center"/>
              <w:rPr>
                <w:rFonts w:eastAsia="仿宋_GB2312"/>
                <w:sz w:val="24"/>
              </w:rPr>
            </w:pPr>
            <w:r>
              <w:rPr>
                <w:rFonts w:eastAsia="仿宋_GB2312" w:hint="eastAsia"/>
                <w:sz w:val="24"/>
              </w:rPr>
              <w:t>生态效益</w:t>
            </w:r>
          </w:p>
          <w:p w:rsidR="00702FC7" w:rsidRDefault="00702FC7" w:rsidP="00F87E6F">
            <w:pPr>
              <w:spacing w:line="360" w:lineRule="exact"/>
              <w:jc w:val="center"/>
              <w:rPr>
                <w:rFonts w:eastAsia="仿宋_GB2312"/>
                <w:sz w:val="24"/>
              </w:rPr>
            </w:pPr>
            <w:r>
              <w:rPr>
                <w:rFonts w:eastAsia="仿宋_GB2312" w:hint="eastAsia"/>
                <w:sz w:val="24"/>
              </w:rPr>
              <w:t>指标</w:t>
            </w:r>
          </w:p>
        </w:tc>
        <w:tc>
          <w:tcPr>
            <w:tcW w:w="1707" w:type="dxa"/>
            <w:gridSpan w:val="3"/>
            <w:tcBorders>
              <w:bottom w:val="single" w:sz="4" w:space="0" w:color="auto"/>
            </w:tcBorders>
            <w:vAlign w:val="center"/>
          </w:tcPr>
          <w:p w:rsidR="00702FC7" w:rsidRPr="00A21D7F" w:rsidRDefault="00702FC7" w:rsidP="00F87E6F">
            <w:pPr>
              <w:spacing w:line="360" w:lineRule="exact"/>
              <w:jc w:val="center"/>
              <w:rPr>
                <w:rFonts w:ascii="仿宋_GB2312" w:eastAsia="仿宋_GB2312"/>
                <w:szCs w:val="21"/>
              </w:rPr>
            </w:pPr>
            <w:r w:rsidRPr="00A21D7F">
              <w:rPr>
                <w:rFonts w:ascii="仿宋_GB2312" w:eastAsia="仿宋_GB2312" w:hint="eastAsia"/>
                <w:szCs w:val="21"/>
              </w:rPr>
              <w:t>/</w:t>
            </w:r>
          </w:p>
        </w:tc>
        <w:tc>
          <w:tcPr>
            <w:tcW w:w="1082" w:type="dxa"/>
            <w:gridSpan w:val="2"/>
            <w:tcBorders>
              <w:bottom w:val="single" w:sz="4" w:space="0" w:color="auto"/>
            </w:tcBorders>
            <w:vAlign w:val="center"/>
          </w:tcPr>
          <w:p w:rsidR="00702FC7" w:rsidRPr="00A21D7F" w:rsidRDefault="00702FC7" w:rsidP="00F87E6F">
            <w:pPr>
              <w:jc w:val="center"/>
              <w:rPr>
                <w:rFonts w:ascii="仿宋_GB2312" w:eastAsia="仿宋_GB2312"/>
                <w:szCs w:val="21"/>
              </w:rPr>
            </w:pPr>
            <w:r w:rsidRPr="00A21D7F">
              <w:rPr>
                <w:rFonts w:ascii="仿宋_GB2312" w:eastAsia="仿宋_GB2312" w:hint="eastAsia"/>
                <w:szCs w:val="21"/>
              </w:rPr>
              <w:t>/</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p>
        </w:tc>
      </w:tr>
      <w:tr w:rsidR="00702FC7" w:rsidTr="00A21D7F">
        <w:trPr>
          <w:trHeight w:hRule="exact" w:val="539"/>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Merge/>
            <w:vAlign w:val="center"/>
          </w:tcPr>
          <w:p w:rsidR="00702FC7" w:rsidRDefault="00702FC7" w:rsidP="00F87E6F">
            <w:pPr>
              <w:spacing w:line="360" w:lineRule="exact"/>
              <w:jc w:val="center"/>
              <w:rPr>
                <w:rFonts w:eastAsia="仿宋_GB2312"/>
                <w:sz w:val="24"/>
              </w:rPr>
            </w:pPr>
          </w:p>
        </w:tc>
        <w:tc>
          <w:tcPr>
            <w:tcW w:w="1707" w:type="dxa"/>
            <w:gridSpan w:val="3"/>
            <w:tcBorders>
              <w:bottom w:val="single" w:sz="4" w:space="0" w:color="auto"/>
            </w:tcBorders>
            <w:vAlign w:val="center"/>
          </w:tcPr>
          <w:p w:rsidR="00702FC7" w:rsidRPr="00A21D7F" w:rsidRDefault="00702FC7" w:rsidP="00F87E6F">
            <w:pPr>
              <w:spacing w:line="360" w:lineRule="exact"/>
              <w:jc w:val="center"/>
              <w:rPr>
                <w:rFonts w:ascii="仿宋_GB2312" w:eastAsia="仿宋_GB2312"/>
                <w:szCs w:val="21"/>
              </w:rPr>
            </w:pPr>
            <w:r w:rsidRPr="00A21D7F">
              <w:rPr>
                <w:rFonts w:ascii="仿宋_GB2312" w:eastAsia="仿宋_GB2312" w:hint="eastAsia"/>
                <w:szCs w:val="21"/>
              </w:rPr>
              <w:t>/</w:t>
            </w:r>
          </w:p>
        </w:tc>
        <w:tc>
          <w:tcPr>
            <w:tcW w:w="1082" w:type="dxa"/>
            <w:gridSpan w:val="2"/>
            <w:tcBorders>
              <w:bottom w:val="single" w:sz="4" w:space="0" w:color="auto"/>
            </w:tcBorders>
            <w:vAlign w:val="center"/>
          </w:tcPr>
          <w:p w:rsidR="00702FC7" w:rsidRPr="00A21D7F" w:rsidRDefault="00702FC7" w:rsidP="00F87E6F">
            <w:pPr>
              <w:jc w:val="center"/>
              <w:rPr>
                <w:rFonts w:ascii="仿宋_GB2312" w:eastAsia="仿宋_GB2312"/>
                <w:szCs w:val="21"/>
              </w:rPr>
            </w:pPr>
            <w:r w:rsidRPr="00A21D7F">
              <w:rPr>
                <w:rFonts w:ascii="仿宋_GB2312" w:eastAsia="仿宋_GB2312" w:hint="eastAsia"/>
                <w:szCs w:val="21"/>
              </w:rPr>
              <w:t>/</w:t>
            </w:r>
          </w:p>
        </w:tc>
        <w:tc>
          <w:tcPr>
            <w:tcW w:w="3036" w:type="dxa"/>
            <w:gridSpan w:val="3"/>
            <w:tcBorders>
              <w:bottom w:val="single" w:sz="4" w:space="0" w:color="auto"/>
            </w:tcBorders>
            <w:vAlign w:val="center"/>
          </w:tcPr>
          <w:p w:rsidR="00702FC7" w:rsidRPr="00A21D7F" w:rsidRDefault="00702FC7" w:rsidP="00F87E6F">
            <w:pPr>
              <w:jc w:val="center"/>
              <w:rPr>
                <w:rFonts w:ascii="仿宋_GB2312" w:eastAsia="仿宋_GB2312"/>
                <w:szCs w:val="21"/>
              </w:rPr>
            </w:pPr>
          </w:p>
        </w:tc>
      </w:tr>
      <w:tr w:rsidR="00702FC7" w:rsidTr="00A21D7F">
        <w:trPr>
          <w:trHeight w:val="1068"/>
          <w:jc w:val="center"/>
        </w:trPr>
        <w:tc>
          <w:tcPr>
            <w:tcW w:w="1473" w:type="dxa"/>
            <w:vMerge/>
            <w:vAlign w:val="center"/>
          </w:tcPr>
          <w:p w:rsidR="00702FC7" w:rsidRDefault="00702FC7" w:rsidP="00F87E6F">
            <w:pPr>
              <w:jc w:val="center"/>
              <w:rPr>
                <w:rFonts w:eastAsia="仿宋_GB2312"/>
                <w:sz w:val="24"/>
              </w:rPr>
            </w:pPr>
          </w:p>
        </w:tc>
        <w:tc>
          <w:tcPr>
            <w:tcW w:w="909" w:type="dxa"/>
            <w:gridSpan w:val="3"/>
            <w:vMerge/>
            <w:vAlign w:val="center"/>
          </w:tcPr>
          <w:p w:rsidR="00702FC7" w:rsidRDefault="00702FC7" w:rsidP="00F87E6F">
            <w:pPr>
              <w:jc w:val="center"/>
              <w:rPr>
                <w:rFonts w:eastAsia="仿宋_GB2312"/>
                <w:sz w:val="24"/>
              </w:rPr>
            </w:pPr>
          </w:p>
        </w:tc>
        <w:tc>
          <w:tcPr>
            <w:tcW w:w="1375" w:type="dxa"/>
            <w:vAlign w:val="center"/>
          </w:tcPr>
          <w:p w:rsidR="00702FC7" w:rsidRDefault="00702FC7" w:rsidP="00F87E6F">
            <w:pPr>
              <w:spacing w:line="360" w:lineRule="exact"/>
              <w:jc w:val="center"/>
              <w:rPr>
                <w:rFonts w:eastAsia="仿宋_GB2312"/>
                <w:sz w:val="24"/>
              </w:rPr>
            </w:pPr>
            <w:r>
              <w:rPr>
                <w:rFonts w:eastAsia="仿宋_GB2312" w:hint="eastAsia"/>
                <w:sz w:val="24"/>
              </w:rPr>
              <w:t>服务对象满意度指标</w:t>
            </w:r>
          </w:p>
        </w:tc>
        <w:tc>
          <w:tcPr>
            <w:tcW w:w="1707" w:type="dxa"/>
            <w:gridSpan w:val="3"/>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对象满意度</w:t>
            </w:r>
          </w:p>
        </w:tc>
        <w:tc>
          <w:tcPr>
            <w:tcW w:w="1082" w:type="dxa"/>
            <w:gridSpan w:val="2"/>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≥95%</w:t>
            </w:r>
          </w:p>
        </w:tc>
        <w:tc>
          <w:tcPr>
            <w:tcW w:w="3036" w:type="dxa"/>
            <w:gridSpan w:val="3"/>
            <w:vAlign w:val="center"/>
          </w:tcPr>
          <w:p w:rsidR="00702FC7" w:rsidRPr="007B5002" w:rsidRDefault="00702FC7" w:rsidP="007B5002">
            <w:pPr>
              <w:jc w:val="center"/>
              <w:rPr>
                <w:rFonts w:ascii="仿宋_GB2312" w:eastAsia="仿宋_GB2312" w:hAnsi="宋体" w:cs="宋体"/>
                <w:color w:val="000000"/>
                <w:szCs w:val="21"/>
              </w:rPr>
            </w:pPr>
            <w:r w:rsidRPr="00A21D7F">
              <w:rPr>
                <w:rFonts w:ascii="仿宋_GB2312" w:eastAsia="仿宋_GB2312" w:hint="eastAsia"/>
                <w:color w:val="000000"/>
                <w:szCs w:val="21"/>
              </w:rPr>
              <w:t>100%</w:t>
            </w:r>
          </w:p>
        </w:tc>
      </w:tr>
      <w:tr w:rsidR="00702FC7" w:rsidTr="00F87E6F">
        <w:trPr>
          <w:trHeight w:hRule="exact" w:val="539"/>
          <w:jc w:val="center"/>
        </w:trPr>
        <w:tc>
          <w:tcPr>
            <w:tcW w:w="2382" w:type="dxa"/>
            <w:gridSpan w:val="4"/>
            <w:tcBorders>
              <w:bottom w:val="single" w:sz="4" w:space="0" w:color="auto"/>
            </w:tcBorders>
            <w:vAlign w:val="center"/>
          </w:tcPr>
          <w:p w:rsidR="00702FC7" w:rsidRDefault="00702FC7" w:rsidP="00F87E6F">
            <w:pPr>
              <w:jc w:val="center"/>
              <w:rPr>
                <w:rFonts w:eastAsia="仿宋_GB2312"/>
                <w:sz w:val="24"/>
              </w:rPr>
            </w:pPr>
            <w:r>
              <w:rPr>
                <w:rFonts w:eastAsia="仿宋_GB2312" w:hint="eastAsia"/>
                <w:bCs/>
                <w:sz w:val="24"/>
              </w:rPr>
              <w:t>绩效自评综合得分</w:t>
            </w:r>
          </w:p>
        </w:tc>
        <w:tc>
          <w:tcPr>
            <w:tcW w:w="7200" w:type="dxa"/>
            <w:gridSpan w:val="9"/>
            <w:tcBorders>
              <w:bottom w:val="single" w:sz="4" w:space="0" w:color="auto"/>
            </w:tcBorders>
            <w:vAlign w:val="center"/>
          </w:tcPr>
          <w:p w:rsidR="00702FC7" w:rsidRDefault="00702FC7" w:rsidP="00F87E6F">
            <w:pPr>
              <w:rPr>
                <w:rFonts w:eastAsia="仿宋_GB2312"/>
                <w:sz w:val="24"/>
              </w:rPr>
            </w:pPr>
            <w:r>
              <w:rPr>
                <w:rFonts w:eastAsia="仿宋_GB2312" w:hint="eastAsia"/>
                <w:sz w:val="24"/>
              </w:rPr>
              <w:t>100</w:t>
            </w:r>
          </w:p>
        </w:tc>
      </w:tr>
      <w:tr w:rsidR="00702FC7" w:rsidTr="00F87E6F">
        <w:trPr>
          <w:trHeight w:hRule="exact" w:val="539"/>
          <w:jc w:val="center"/>
        </w:trPr>
        <w:tc>
          <w:tcPr>
            <w:tcW w:w="2382" w:type="dxa"/>
            <w:gridSpan w:val="4"/>
            <w:tcBorders>
              <w:bottom w:val="single" w:sz="4" w:space="0" w:color="auto"/>
            </w:tcBorders>
            <w:vAlign w:val="center"/>
          </w:tcPr>
          <w:p w:rsidR="00702FC7" w:rsidRDefault="00702FC7" w:rsidP="00F87E6F">
            <w:pPr>
              <w:jc w:val="center"/>
              <w:rPr>
                <w:rFonts w:eastAsia="仿宋_GB2312"/>
                <w:bCs/>
                <w:sz w:val="24"/>
              </w:rPr>
            </w:pPr>
            <w:r>
              <w:rPr>
                <w:rFonts w:eastAsia="仿宋_GB2312" w:hint="eastAsia"/>
                <w:bCs/>
                <w:sz w:val="24"/>
              </w:rPr>
              <w:t>评价等次</w:t>
            </w:r>
          </w:p>
        </w:tc>
        <w:tc>
          <w:tcPr>
            <w:tcW w:w="7200" w:type="dxa"/>
            <w:gridSpan w:val="9"/>
            <w:tcBorders>
              <w:bottom w:val="single" w:sz="4" w:space="0" w:color="auto"/>
            </w:tcBorders>
            <w:vAlign w:val="center"/>
          </w:tcPr>
          <w:p w:rsidR="00702FC7" w:rsidRDefault="00702FC7" w:rsidP="00F87E6F">
            <w:pPr>
              <w:rPr>
                <w:rFonts w:eastAsia="仿宋_GB2312"/>
                <w:sz w:val="24"/>
              </w:rPr>
            </w:pPr>
          </w:p>
        </w:tc>
      </w:tr>
      <w:tr w:rsidR="00702FC7" w:rsidTr="00F87E6F">
        <w:trPr>
          <w:trHeight w:hRule="exact" w:val="680"/>
          <w:jc w:val="center"/>
        </w:trPr>
        <w:tc>
          <w:tcPr>
            <w:tcW w:w="9582" w:type="dxa"/>
            <w:gridSpan w:val="13"/>
            <w:vAlign w:val="center"/>
          </w:tcPr>
          <w:p w:rsidR="00702FC7" w:rsidRDefault="00702FC7" w:rsidP="00F87E6F">
            <w:pPr>
              <w:jc w:val="center"/>
              <w:rPr>
                <w:rFonts w:eastAsia="仿宋_GB2312"/>
                <w:b/>
                <w:sz w:val="24"/>
              </w:rPr>
            </w:pPr>
            <w:r>
              <w:rPr>
                <w:rFonts w:eastAsia="仿宋_GB2312" w:hint="eastAsia"/>
                <w:b/>
                <w:sz w:val="24"/>
              </w:rPr>
              <w:t>四、评价人员</w:t>
            </w:r>
          </w:p>
        </w:tc>
      </w:tr>
      <w:tr w:rsidR="00702FC7" w:rsidTr="00F87E6F">
        <w:trPr>
          <w:trHeight w:hRule="exact" w:val="567"/>
          <w:jc w:val="center"/>
        </w:trPr>
        <w:tc>
          <w:tcPr>
            <w:tcW w:w="2264" w:type="dxa"/>
            <w:gridSpan w:val="3"/>
            <w:vAlign w:val="center"/>
          </w:tcPr>
          <w:p w:rsidR="00702FC7" w:rsidRDefault="00702FC7" w:rsidP="00F87E6F">
            <w:pPr>
              <w:jc w:val="center"/>
              <w:rPr>
                <w:rFonts w:eastAsia="仿宋_GB2312"/>
                <w:sz w:val="24"/>
              </w:rPr>
            </w:pPr>
            <w:r>
              <w:rPr>
                <w:rFonts w:eastAsia="仿宋_GB2312" w:hint="eastAsia"/>
                <w:sz w:val="24"/>
              </w:rPr>
              <w:t>姓名</w:t>
            </w:r>
          </w:p>
        </w:tc>
        <w:tc>
          <w:tcPr>
            <w:tcW w:w="2332" w:type="dxa"/>
            <w:gridSpan w:val="3"/>
            <w:vAlign w:val="center"/>
          </w:tcPr>
          <w:p w:rsidR="00702FC7" w:rsidRDefault="00702FC7" w:rsidP="00F87E6F">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702FC7" w:rsidRDefault="00702FC7" w:rsidP="00F87E6F">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702FC7" w:rsidRDefault="00702FC7" w:rsidP="00F87E6F">
            <w:pPr>
              <w:jc w:val="center"/>
              <w:rPr>
                <w:rFonts w:eastAsia="仿宋_GB2312"/>
                <w:sz w:val="24"/>
              </w:rPr>
            </w:pPr>
            <w:r>
              <w:rPr>
                <w:rFonts w:eastAsia="仿宋_GB2312" w:hint="eastAsia"/>
                <w:sz w:val="24"/>
              </w:rPr>
              <w:t>签字</w:t>
            </w:r>
          </w:p>
        </w:tc>
      </w:tr>
      <w:tr w:rsidR="00702FC7" w:rsidTr="00F87E6F">
        <w:trPr>
          <w:trHeight w:hRule="exact" w:val="567"/>
          <w:jc w:val="center"/>
        </w:trPr>
        <w:tc>
          <w:tcPr>
            <w:tcW w:w="2264" w:type="dxa"/>
            <w:gridSpan w:val="3"/>
            <w:vAlign w:val="center"/>
          </w:tcPr>
          <w:p w:rsidR="00702FC7" w:rsidRDefault="00752830" w:rsidP="00F87E6F">
            <w:pPr>
              <w:rPr>
                <w:rFonts w:ascii="宋体" w:hAnsi="宋体" w:cs="宋体"/>
                <w:sz w:val="24"/>
              </w:rPr>
            </w:pPr>
            <w:r>
              <w:rPr>
                <w:rFonts w:ascii="宋体" w:hAnsi="宋体" w:cs="宋体"/>
                <w:sz w:val="24"/>
              </w:rPr>
              <w:t>叶军</w:t>
            </w:r>
          </w:p>
          <w:p w:rsidR="00752830" w:rsidRDefault="00752830" w:rsidP="00F87E6F">
            <w:pPr>
              <w:rPr>
                <w:rFonts w:eastAsia="仿宋_GB2312"/>
                <w:sz w:val="24"/>
              </w:rPr>
            </w:pPr>
          </w:p>
        </w:tc>
        <w:tc>
          <w:tcPr>
            <w:tcW w:w="2332" w:type="dxa"/>
            <w:gridSpan w:val="3"/>
            <w:vAlign w:val="center"/>
          </w:tcPr>
          <w:p w:rsidR="00702FC7" w:rsidRDefault="00752830" w:rsidP="00F87E6F">
            <w:pPr>
              <w:rPr>
                <w:rFonts w:eastAsia="仿宋_GB2312"/>
                <w:sz w:val="24"/>
              </w:rPr>
            </w:pPr>
            <w:r>
              <w:rPr>
                <w:rFonts w:ascii="宋体" w:hAnsi="宋体" w:cs="宋体"/>
                <w:sz w:val="24"/>
              </w:rPr>
              <w:t>副局长</w:t>
            </w:r>
          </w:p>
        </w:tc>
        <w:tc>
          <w:tcPr>
            <w:tcW w:w="1950" w:type="dxa"/>
            <w:gridSpan w:val="4"/>
            <w:vAlign w:val="center"/>
          </w:tcPr>
          <w:p w:rsidR="00702FC7" w:rsidRDefault="00752830" w:rsidP="00F87E6F">
            <w:pPr>
              <w:rPr>
                <w:rFonts w:eastAsia="仿宋_GB2312"/>
                <w:sz w:val="24"/>
              </w:rPr>
            </w:pPr>
            <w:r>
              <w:rPr>
                <w:rFonts w:ascii="宋体" w:hAnsi="宋体" w:cs="宋体"/>
                <w:sz w:val="24"/>
              </w:rPr>
              <w:t>区卫健局</w:t>
            </w:r>
          </w:p>
        </w:tc>
        <w:tc>
          <w:tcPr>
            <w:tcW w:w="3036" w:type="dxa"/>
            <w:gridSpan w:val="3"/>
            <w:vAlign w:val="center"/>
          </w:tcPr>
          <w:p w:rsidR="00702FC7" w:rsidRDefault="00702FC7" w:rsidP="00F87E6F">
            <w:pPr>
              <w:rPr>
                <w:rFonts w:eastAsia="仿宋_GB2312"/>
                <w:sz w:val="24"/>
              </w:rPr>
            </w:pPr>
          </w:p>
        </w:tc>
      </w:tr>
      <w:tr w:rsidR="00586AAB" w:rsidTr="00F87E6F">
        <w:trPr>
          <w:trHeight w:hRule="exact" w:val="567"/>
          <w:jc w:val="center"/>
        </w:trPr>
        <w:tc>
          <w:tcPr>
            <w:tcW w:w="2264" w:type="dxa"/>
            <w:gridSpan w:val="3"/>
            <w:vAlign w:val="center"/>
          </w:tcPr>
          <w:p w:rsidR="00586AAB" w:rsidRDefault="00586AAB" w:rsidP="00261762">
            <w:pPr>
              <w:rPr>
                <w:rFonts w:eastAsia="仿宋_GB2312"/>
                <w:sz w:val="24"/>
              </w:rPr>
            </w:pPr>
            <w:r>
              <w:rPr>
                <w:rFonts w:ascii="宋体" w:hAnsi="宋体" w:cs="宋体"/>
                <w:sz w:val="24"/>
              </w:rPr>
              <w:t>李豪</w:t>
            </w:r>
          </w:p>
        </w:tc>
        <w:tc>
          <w:tcPr>
            <w:tcW w:w="2332" w:type="dxa"/>
            <w:gridSpan w:val="3"/>
            <w:vAlign w:val="center"/>
          </w:tcPr>
          <w:p w:rsidR="00586AAB" w:rsidRDefault="00586AAB" w:rsidP="00261762">
            <w:pPr>
              <w:rPr>
                <w:rFonts w:eastAsia="仿宋_GB2312"/>
                <w:sz w:val="24"/>
              </w:rPr>
            </w:pPr>
            <w:r>
              <w:rPr>
                <w:rFonts w:ascii="宋体" w:hAnsi="宋体" w:cs="宋体"/>
                <w:sz w:val="24"/>
              </w:rPr>
              <w:t>主任</w:t>
            </w:r>
          </w:p>
        </w:tc>
        <w:tc>
          <w:tcPr>
            <w:tcW w:w="1950" w:type="dxa"/>
            <w:gridSpan w:val="4"/>
            <w:vAlign w:val="center"/>
          </w:tcPr>
          <w:p w:rsidR="00586AAB" w:rsidRDefault="00586AAB" w:rsidP="00261762">
            <w:pPr>
              <w:rPr>
                <w:rFonts w:eastAsia="仿宋_GB2312"/>
                <w:sz w:val="24"/>
              </w:rPr>
            </w:pPr>
            <w:r>
              <w:rPr>
                <w:rFonts w:ascii="宋体" w:hAnsi="宋体" w:cs="宋体"/>
                <w:sz w:val="24"/>
              </w:rPr>
              <w:t>区卫健局</w:t>
            </w:r>
          </w:p>
        </w:tc>
        <w:tc>
          <w:tcPr>
            <w:tcW w:w="3036" w:type="dxa"/>
            <w:gridSpan w:val="3"/>
            <w:vAlign w:val="center"/>
          </w:tcPr>
          <w:p w:rsidR="00586AAB" w:rsidRDefault="00586AAB" w:rsidP="00F87E6F">
            <w:pPr>
              <w:rPr>
                <w:rFonts w:eastAsia="仿宋_GB2312"/>
                <w:sz w:val="24"/>
              </w:rPr>
            </w:pPr>
          </w:p>
        </w:tc>
      </w:tr>
      <w:tr w:rsidR="00702FC7" w:rsidTr="00F87E6F">
        <w:trPr>
          <w:trHeight w:hRule="exact" w:val="567"/>
          <w:jc w:val="center"/>
        </w:trPr>
        <w:tc>
          <w:tcPr>
            <w:tcW w:w="2264" w:type="dxa"/>
            <w:gridSpan w:val="3"/>
            <w:vAlign w:val="center"/>
          </w:tcPr>
          <w:p w:rsidR="00702FC7" w:rsidRDefault="00702FC7" w:rsidP="00F87E6F">
            <w:pPr>
              <w:rPr>
                <w:rFonts w:eastAsia="仿宋_GB2312"/>
                <w:sz w:val="24"/>
              </w:rPr>
            </w:pPr>
          </w:p>
        </w:tc>
        <w:tc>
          <w:tcPr>
            <w:tcW w:w="2332" w:type="dxa"/>
            <w:gridSpan w:val="3"/>
            <w:vAlign w:val="center"/>
          </w:tcPr>
          <w:p w:rsidR="00702FC7" w:rsidRDefault="00702FC7" w:rsidP="00F87E6F">
            <w:pPr>
              <w:rPr>
                <w:rFonts w:eastAsia="仿宋_GB2312"/>
                <w:sz w:val="24"/>
              </w:rPr>
            </w:pPr>
          </w:p>
        </w:tc>
        <w:tc>
          <w:tcPr>
            <w:tcW w:w="1950" w:type="dxa"/>
            <w:gridSpan w:val="4"/>
            <w:vAlign w:val="center"/>
          </w:tcPr>
          <w:p w:rsidR="00702FC7" w:rsidRDefault="00702FC7" w:rsidP="00F87E6F">
            <w:pPr>
              <w:rPr>
                <w:rFonts w:eastAsia="仿宋_GB2312"/>
                <w:sz w:val="24"/>
              </w:rPr>
            </w:pPr>
          </w:p>
        </w:tc>
        <w:tc>
          <w:tcPr>
            <w:tcW w:w="3036" w:type="dxa"/>
            <w:gridSpan w:val="3"/>
            <w:vAlign w:val="center"/>
          </w:tcPr>
          <w:p w:rsidR="00702FC7" w:rsidRDefault="00702FC7" w:rsidP="00F87E6F">
            <w:pPr>
              <w:rPr>
                <w:rFonts w:eastAsia="仿宋_GB2312"/>
                <w:sz w:val="24"/>
              </w:rPr>
            </w:pPr>
          </w:p>
        </w:tc>
      </w:tr>
      <w:tr w:rsidR="00702FC7" w:rsidTr="00F87E6F">
        <w:trPr>
          <w:trHeight w:hRule="exact" w:val="2552"/>
          <w:jc w:val="center"/>
        </w:trPr>
        <w:tc>
          <w:tcPr>
            <w:tcW w:w="9582" w:type="dxa"/>
            <w:gridSpan w:val="13"/>
            <w:vAlign w:val="center"/>
          </w:tcPr>
          <w:p w:rsidR="00702FC7" w:rsidRDefault="00702FC7" w:rsidP="00F87E6F">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702FC7" w:rsidTr="00F87E6F">
        <w:trPr>
          <w:trHeight w:hRule="exact" w:val="2552"/>
          <w:jc w:val="center"/>
        </w:trPr>
        <w:tc>
          <w:tcPr>
            <w:tcW w:w="9582" w:type="dxa"/>
            <w:gridSpan w:val="13"/>
            <w:tcBorders>
              <w:bottom w:val="single" w:sz="4" w:space="0" w:color="auto"/>
            </w:tcBorders>
          </w:tcPr>
          <w:p w:rsidR="00702FC7" w:rsidRDefault="00702FC7" w:rsidP="00F87E6F">
            <w:pPr>
              <w:spacing w:line="440" w:lineRule="exact"/>
              <w:rPr>
                <w:rFonts w:eastAsia="仿宋_GB2312"/>
                <w:sz w:val="24"/>
              </w:rPr>
            </w:pPr>
            <w:r>
              <w:rPr>
                <w:rFonts w:eastAsia="仿宋_GB2312" w:hint="eastAsia"/>
                <w:sz w:val="24"/>
              </w:rPr>
              <w:t>项目单位意见：</w:t>
            </w: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702FC7" w:rsidRDefault="00702FC7" w:rsidP="00F87E6F">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702FC7" w:rsidTr="00F87E6F">
        <w:trPr>
          <w:trHeight w:hRule="exact" w:val="2552"/>
          <w:jc w:val="center"/>
        </w:trPr>
        <w:tc>
          <w:tcPr>
            <w:tcW w:w="9582" w:type="dxa"/>
            <w:gridSpan w:val="13"/>
          </w:tcPr>
          <w:p w:rsidR="00702FC7" w:rsidRDefault="00702FC7" w:rsidP="00F87E6F">
            <w:pPr>
              <w:spacing w:line="440" w:lineRule="exact"/>
              <w:rPr>
                <w:rFonts w:eastAsia="仿宋_GB2312"/>
                <w:sz w:val="24"/>
              </w:rPr>
            </w:pPr>
            <w:r>
              <w:rPr>
                <w:rFonts w:eastAsia="仿宋_GB2312" w:hint="eastAsia"/>
                <w:sz w:val="24"/>
              </w:rPr>
              <w:t>主管部门意见：</w:t>
            </w: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702FC7" w:rsidRDefault="00702FC7" w:rsidP="00F87E6F">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702FC7" w:rsidTr="00F87E6F">
        <w:trPr>
          <w:trHeight w:hRule="exact" w:val="2552"/>
          <w:jc w:val="center"/>
        </w:trPr>
        <w:tc>
          <w:tcPr>
            <w:tcW w:w="9582" w:type="dxa"/>
            <w:gridSpan w:val="13"/>
            <w:tcBorders>
              <w:bottom w:val="single" w:sz="4" w:space="0" w:color="auto"/>
            </w:tcBorders>
          </w:tcPr>
          <w:p w:rsidR="00702FC7" w:rsidRDefault="00702FC7" w:rsidP="00F87E6F">
            <w:pPr>
              <w:spacing w:line="440" w:lineRule="exact"/>
              <w:rPr>
                <w:rFonts w:eastAsia="仿宋_GB2312"/>
                <w:sz w:val="24"/>
              </w:rPr>
            </w:pPr>
            <w:r>
              <w:rPr>
                <w:rFonts w:eastAsia="仿宋_GB2312" w:hint="eastAsia"/>
                <w:sz w:val="24"/>
              </w:rPr>
              <w:lastRenderedPageBreak/>
              <w:t>财政部门归口业务股室意见：</w:t>
            </w: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p>
          <w:p w:rsidR="00702FC7" w:rsidRDefault="00702FC7" w:rsidP="00F87E6F">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702FC7" w:rsidRDefault="00702FC7" w:rsidP="00F87E6F">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3E0D1F" w:rsidRDefault="003E0D1F" w:rsidP="003E0D1F">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3E0D1F" w:rsidTr="00F87E6F">
        <w:trPr>
          <w:trHeight w:val="12998"/>
          <w:jc w:val="center"/>
        </w:trPr>
        <w:tc>
          <w:tcPr>
            <w:tcW w:w="9369" w:type="dxa"/>
          </w:tcPr>
          <w:p w:rsidR="003E0D1F" w:rsidRDefault="003E0D1F" w:rsidP="00F87E6F">
            <w:pPr>
              <w:jc w:val="center"/>
              <w:rPr>
                <w:rFonts w:eastAsia="仿宋_GB2312"/>
                <w:b/>
                <w:bCs/>
                <w:sz w:val="28"/>
                <w:szCs w:val="28"/>
              </w:rPr>
            </w:pPr>
            <w:r>
              <w:rPr>
                <w:rFonts w:eastAsia="仿宋_GB2312" w:hint="eastAsia"/>
                <w:b/>
                <w:bCs/>
                <w:sz w:val="28"/>
                <w:szCs w:val="28"/>
              </w:rPr>
              <w:lastRenderedPageBreak/>
              <w:t>五、评价报告综述（文字部分）</w:t>
            </w:r>
          </w:p>
          <w:p w:rsidR="003E0D1F" w:rsidRDefault="003E0D1F" w:rsidP="003A077F">
            <w:pPr>
              <w:spacing w:line="440" w:lineRule="exact"/>
              <w:ind w:firstLineChars="200" w:firstLine="672"/>
              <w:rPr>
                <w:rFonts w:eastAsia="仿宋_GB2312"/>
                <w:sz w:val="32"/>
                <w:szCs w:val="32"/>
              </w:rPr>
            </w:pPr>
          </w:p>
          <w:p w:rsidR="00CE679C" w:rsidRDefault="007B5002" w:rsidP="007B5002">
            <w:pPr>
              <w:jc w:val="center"/>
              <w:rPr>
                <w:rFonts w:asciiTheme="majorEastAsia" w:eastAsiaTheme="majorEastAsia" w:hAnsiTheme="majorEastAsia"/>
                <w:b/>
                <w:sz w:val="44"/>
                <w:szCs w:val="44"/>
              </w:rPr>
            </w:pPr>
            <w:r w:rsidRPr="00D05EA7">
              <w:rPr>
                <w:rFonts w:asciiTheme="majorEastAsia" w:eastAsiaTheme="majorEastAsia" w:hAnsiTheme="majorEastAsia" w:hint="eastAsia"/>
                <w:b/>
                <w:sz w:val="44"/>
                <w:szCs w:val="44"/>
              </w:rPr>
              <w:t>2019年度云溪区计划生育</w:t>
            </w:r>
            <w:r w:rsidR="00CE679C" w:rsidRPr="00CE679C">
              <w:rPr>
                <w:rFonts w:asciiTheme="majorEastAsia" w:eastAsiaTheme="majorEastAsia" w:hAnsiTheme="majorEastAsia" w:hint="eastAsia"/>
                <w:b/>
                <w:sz w:val="44"/>
                <w:szCs w:val="44"/>
              </w:rPr>
              <w:t>服务专项</w:t>
            </w:r>
            <w:r w:rsidRPr="00D05EA7">
              <w:rPr>
                <w:rFonts w:asciiTheme="majorEastAsia" w:eastAsiaTheme="majorEastAsia" w:hAnsiTheme="majorEastAsia" w:hint="eastAsia"/>
                <w:b/>
                <w:sz w:val="44"/>
                <w:szCs w:val="44"/>
              </w:rPr>
              <w:t>资金绩效</w:t>
            </w:r>
          </w:p>
          <w:p w:rsidR="007B5002" w:rsidRPr="00D05EA7" w:rsidRDefault="007B5002" w:rsidP="007B5002">
            <w:pPr>
              <w:jc w:val="center"/>
              <w:rPr>
                <w:rFonts w:asciiTheme="majorEastAsia" w:eastAsiaTheme="majorEastAsia" w:hAnsiTheme="majorEastAsia"/>
                <w:b/>
                <w:sz w:val="44"/>
                <w:szCs w:val="44"/>
              </w:rPr>
            </w:pPr>
            <w:r w:rsidRPr="00D05EA7">
              <w:rPr>
                <w:rFonts w:asciiTheme="majorEastAsia" w:eastAsiaTheme="majorEastAsia" w:hAnsiTheme="majorEastAsia" w:hint="eastAsia"/>
                <w:b/>
                <w:sz w:val="44"/>
                <w:szCs w:val="44"/>
              </w:rPr>
              <w:t>自评</w:t>
            </w:r>
            <w:r w:rsidRPr="00D05EA7">
              <w:rPr>
                <w:rFonts w:asciiTheme="majorEastAsia" w:eastAsiaTheme="majorEastAsia" w:hAnsiTheme="majorEastAsia" w:hint="eastAsia"/>
                <w:b/>
                <w:bCs/>
                <w:sz w:val="44"/>
                <w:szCs w:val="44"/>
              </w:rPr>
              <w:t>报告</w:t>
            </w:r>
          </w:p>
          <w:p w:rsidR="007B5002" w:rsidRDefault="007B5002" w:rsidP="007B5002">
            <w:pPr>
              <w:spacing w:line="560" w:lineRule="exact"/>
              <w:ind w:firstLineChars="200" w:firstLine="640"/>
              <w:rPr>
                <w:rFonts w:ascii="仿宋_GB2312" w:eastAsia="仿宋_GB2312" w:hAnsi="仿宋_GB2312"/>
                <w:color w:val="000000"/>
                <w:sz w:val="32"/>
              </w:rPr>
            </w:pPr>
            <w:r>
              <w:rPr>
                <w:rFonts w:ascii="黑体" w:eastAsia="黑体" w:hAnsi="黑体" w:cs="黑体" w:hint="eastAsia"/>
                <w:color w:val="000000"/>
                <w:sz w:val="32"/>
              </w:rPr>
              <w:t>一、资金使用情况</w:t>
            </w:r>
          </w:p>
          <w:p w:rsidR="007B5002" w:rsidRPr="00D05EA7" w:rsidRDefault="00CE679C" w:rsidP="003A077F">
            <w:pPr>
              <w:spacing w:line="560" w:lineRule="exact"/>
              <w:ind w:firstLineChars="196" w:firstLine="658"/>
              <w:rPr>
                <w:rFonts w:ascii="仿宋_GB2312" w:eastAsia="仿宋_GB2312" w:hAnsi="仿宋_GB2312"/>
                <w:b/>
                <w:bCs/>
                <w:color w:val="000000"/>
                <w:sz w:val="32"/>
              </w:rPr>
            </w:pPr>
            <w:r w:rsidRPr="00CE679C">
              <w:rPr>
                <w:rFonts w:ascii="仿宋_GB2312" w:eastAsia="仿宋_GB2312" w:hAnsi="楷体_GB2312" w:cs="楷体_GB2312" w:hint="eastAsia"/>
                <w:bCs/>
                <w:sz w:val="32"/>
                <w:szCs w:val="32"/>
              </w:rPr>
              <w:t>计划生育服务专项资金</w:t>
            </w:r>
            <w:r w:rsidR="007B5002" w:rsidRPr="006A5226">
              <w:rPr>
                <w:rFonts w:ascii="仿宋_GB2312" w:eastAsia="仿宋_GB2312" w:hAnsi="楷体_GB2312" w:cs="楷体_GB2312" w:hint="eastAsia"/>
                <w:bCs/>
                <w:sz w:val="32"/>
                <w:szCs w:val="32"/>
              </w:rPr>
              <w:t>包括计划生育</w:t>
            </w:r>
            <w:r w:rsidR="007B5002" w:rsidRPr="006A5226">
              <w:rPr>
                <w:rFonts w:ascii="仿宋_GB2312" w:eastAsia="仿宋_GB2312" w:hAnsi="楷体_GB2312" w:cs="楷体_GB2312" w:hint="eastAsia"/>
                <w:bCs/>
                <w:color w:val="000000"/>
                <w:sz w:val="32"/>
                <w:szCs w:val="32"/>
              </w:rPr>
              <w:t>农村部分计划生育家庭奖励扶助、计划生育特殊困难家庭扶助、</w:t>
            </w:r>
            <w:r w:rsidR="007B5002" w:rsidRPr="006A5226">
              <w:rPr>
                <w:rFonts w:ascii="仿宋_GB2312" w:eastAsia="仿宋_GB2312" w:hAnsi="楷体_GB2312" w:cs="楷体_GB2312" w:hint="eastAsia"/>
                <w:color w:val="000000"/>
                <w:sz w:val="32"/>
                <w:szCs w:val="32"/>
              </w:rPr>
              <w:t>独生子女保健费、</w:t>
            </w:r>
            <w:r w:rsidR="007B5002" w:rsidRPr="006A5226">
              <w:rPr>
                <w:rFonts w:ascii="仿宋_GB2312" w:eastAsia="仿宋_GB2312" w:hAnsi="楷体_GB2312" w:cs="楷体_GB2312" w:hint="eastAsia"/>
                <w:bCs/>
                <w:color w:val="000000"/>
                <w:sz w:val="32"/>
                <w:szCs w:val="32"/>
              </w:rPr>
              <w:t>手术并发症扶助金</w:t>
            </w:r>
            <w:r w:rsidR="007B5002" w:rsidRPr="006A5226">
              <w:rPr>
                <w:rFonts w:ascii="仿宋_GB2312" w:eastAsia="仿宋_GB2312" w:hAnsi="仿宋_GB2312" w:cs="仿宋_GB2312" w:hint="eastAsia"/>
                <w:sz w:val="32"/>
                <w:szCs w:val="32"/>
              </w:rPr>
              <w:t>。</w:t>
            </w:r>
            <w:r w:rsidR="007B5002">
              <w:rPr>
                <w:rFonts w:ascii="仿宋_GB2312" w:eastAsia="仿宋_GB2312" w:hAnsi="仿宋_GB2312" w:cs="仿宋_GB2312" w:hint="eastAsia"/>
                <w:sz w:val="32"/>
                <w:szCs w:val="32"/>
                <w:lang w:val="zh-CN"/>
              </w:rPr>
              <w:t>资金实行“财政专项、封闭运行、财政发放、专款专用”的管理制度。我区奖扶资金构成是由国家、省、市、区四级财政共同负担，2019年年初我区就将奖扶资金列入区政府年度财政预算。奖扶金发放的具体方式是：通过湖南省惠民补贴一卡通平台进行发放。卫生健康局将资金拨付区财政局涉农资金账户，财政局在一卡通平台设立发放项目、通过邮政储蓄银行进行打卡发放。</w:t>
            </w:r>
          </w:p>
          <w:p w:rsidR="007B5002" w:rsidRPr="0011797D" w:rsidRDefault="007B5002" w:rsidP="007B5002">
            <w:pPr>
              <w:shd w:val="solid" w:color="FFFFFF" w:fill="auto"/>
              <w:autoSpaceDN w:val="0"/>
              <w:spacing w:line="560" w:lineRule="exact"/>
              <w:jc w:val="left"/>
              <w:rPr>
                <w:rFonts w:ascii="楷体_GB2312" w:eastAsia="楷体_GB2312" w:hAnsi="楷体_GB2312" w:cs="楷体_GB2312"/>
                <w:b/>
                <w:bCs/>
                <w:color w:val="000000"/>
                <w:sz w:val="32"/>
                <w:szCs w:val="32"/>
              </w:rPr>
            </w:pPr>
            <w:r>
              <w:rPr>
                <w:rFonts w:ascii="仿宋_GB2312" w:eastAsia="仿宋_GB2312" w:hAnsi="仿宋_GB2312"/>
                <w:color w:val="000000"/>
                <w:sz w:val="32"/>
                <w:szCs w:val="32"/>
              </w:rPr>
              <w:t xml:space="preserve">   </w:t>
            </w:r>
            <w:r>
              <w:rPr>
                <w:rFonts w:ascii="楷体_GB2312" w:eastAsia="楷体_GB2312" w:hAnsi="楷体_GB2312" w:cs="楷体_GB2312"/>
                <w:b/>
                <w:bCs/>
                <w:color w:val="000000"/>
                <w:sz w:val="32"/>
                <w:szCs w:val="32"/>
              </w:rPr>
              <w:t xml:space="preserve"> </w:t>
            </w:r>
            <w:r>
              <w:rPr>
                <w:rFonts w:ascii="楷体_GB2312" w:eastAsia="楷体_GB2312" w:hAnsi="楷体_GB2312" w:cs="楷体_GB2312" w:hint="eastAsia"/>
                <w:b/>
                <w:bCs/>
                <w:color w:val="000000"/>
                <w:sz w:val="32"/>
                <w:szCs w:val="32"/>
              </w:rPr>
              <w:t>（一）农村部分计划生育家庭奖励扶助</w:t>
            </w:r>
          </w:p>
          <w:p w:rsidR="007B5002" w:rsidRPr="00162980" w:rsidRDefault="007B5002" w:rsidP="007B5002">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《财政部、人口计生委关于调整全国农村部分计划生育家庭奖励扶助和计划生育家庭特别扶助标准的通知》（财教</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2011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623</w:t>
            </w:r>
            <w:r>
              <w:rPr>
                <w:rFonts w:ascii="仿宋_GB2312" w:eastAsia="仿宋_GB2312" w:hAnsi="仿宋_GB2312" w:cs="仿宋_GB2312" w:hint="eastAsia"/>
                <w:sz w:val="32"/>
                <w:szCs w:val="32"/>
                <w:shd w:val="clear" w:color="auto" w:fill="FFFFFF"/>
              </w:rPr>
              <w:t>号）规定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年将农村奖扶标准提高到</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hint="eastAsia"/>
                <w:color w:val="000000"/>
                <w:sz w:val="32"/>
                <w:szCs w:val="32"/>
              </w:rPr>
              <w:t>截止</w:t>
            </w:r>
            <w:r>
              <w:rPr>
                <w:rFonts w:ascii="仿宋_GB2312" w:eastAsia="仿宋_GB2312" w:hAnsi="仿宋_GB2312"/>
                <w:color w:val="000000"/>
                <w:sz w:val="32"/>
                <w:szCs w:val="32"/>
              </w:rPr>
              <w:t>201</w:t>
            </w:r>
            <w:r>
              <w:rPr>
                <w:rFonts w:ascii="仿宋_GB2312" w:eastAsia="仿宋_GB2312" w:hAnsi="仿宋_GB2312" w:hint="eastAsia"/>
                <w:color w:val="000000"/>
                <w:sz w:val="32"/>
                <w:szCs w:val="32"/>
              </w:rPr>
              <w:t>9年，云溪区共确定农村部分计划生育家庭奖励扶助对象622人，</w:t>
            </w:r>
            <w:r w:rsidRPr="0011797D">
              <w:rPr>
                <w:rFonts w:ascii="仿宋_GB2312" w:eastAsia="仿宋_GB2312" w:hAnsi="仿宋_GB2312" w:hint="eastAsia"/>
                <w:bCs/>
                <w:color w:val="000000"/>
                <w:sz w:val="32"/>
                <w:szCs w:val="32"/>
              </w:rPr>
              <w:t>按国家规定</w:t>
            </w:r>
            <w:r w:rsidRPr="0011797D">
              <w:rPr>
                <w:rFonts w:ascii="仿宋_GB2312" w:eastAsia="仿宋_GB2312" w:hAnsi="仿宋_GB2312" w:cs="仿宋_GB2312" w:hint="eastAsia"/>
                <w:bCs/>
                <w:sz w:val="32"/>
              </w:rPr>
              <w:t>标准发放资金</w:t>
            </w:r>
            <w:r>
              <w:rPr>
                <w:rFonts w:ascii="仿宋_GB2312" w:eastAsia="仿宋_GB2312" w:hAnsi="仿宋_GB2312" w:cs="仿宋_GB2312" w:hint="eastAsia"/>
                <w:sz w:val="32"/>
              </w:rPr>
              <w:t>为597120</w:t>
            </w:r>
            <w:r>
              <w:rPr>
                <w:rFonts w:ascii="仿宋_GB2312" w:eastAsia="仿宋_GB2312" w:hAnsi="仿宋_GB2312" w:cs="仿宋_GB2312" w:hint="eastAsia"/>
                <w:sz w:val="32"/>
                <w:szCs w:val="32"/>
              </w:rPr>
              <w:t>元。</w:t>
            </w:r>
            <w:r>
              <w:rPr>
                <w:rFonts w:ascii="仿宋_GB2312" w:eastAsia="仿宋_GB2312" w:hAnsi="宋体" w:hint="eastAsia"/>
                <w:sz w:val="32"/>
                <w:szCs w:val="32"/>
              </w:rPr>
              <w:t>已全部打卡发放。</w:t>
            </w:r>
          </w:p>
          <w:p w:rsidR="007B5002" w:rsidRDefault="007B5002" w:rsidP="003A077F">
            <w:pPr>
              <w:spacing w:line="560" w:lineRule="exact"/>
              <w:ind w:firstLineChars="200" w:firstLine="67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（二）计划生育特殊困难家庭扶助</w:t>
            </w:r>
          </w:p>
          <w:p w:rsidR="007B5002" w:rsidRPr="00402142" w:rsidRDefault="007B5002" w:rsidP="007B5002">
            <w:pPr>
              <w:spacing w:line="560" w:lineRule="exact"/>
              <w:rPr>
                <w:rFonts w:ascii="仿宋_GB2312" w:eastAsia="仿宋_GB2312"/>
                <w:sz w:val="32"/>
                <w:szCs w:val="32"/>
              </w:rPr>
            </w:pPr>
            <w:r>
              <w:rPr>
                <w:rFonts w:ascii="仿宋_GB2312" w:eastAsia="仿宋_GB2312"/>
                <w:b/>
                <w:bCs/>
                <w:sz w:val="32"/>
                <w:szCs w:val="32"/>
              </w:rPr>
              <w:t xml:space="preserve"> </w:t>
            </w:r>
            <w:r>
              <w:rPr>
                <w:rFonts w:ascii="仿宋_GB2312" w:eastAsia="仿宋_GB2312" w:hint="eastAsia"/>
                <w:b/>
                <w:bCs/>
                <w:sz w:val="32"/>
                <w:szCs w:val="32"/>
              </w:rPr>
              <w:t xml:space="preserve">   </w:t>
            </w:r>
            <w:r>
              <w:rPr>
                <w:rFonts w:ascii="仿宋_GB2312" w:eastAsia="仿宋_GB2312" w:hAnsi="仿宋_GB2312" w:hint="eastAsia"/>
                <w:color w:val="000000"/>
                <w:sz w:val="32"/>
                <w:szCs w:val="32"/>
              </w:rPr>
              <w:t>根据</w:t>
            </w:r>
            <w:r w:rsidRPr="000722B2">
              <w:rPr>
                <w:rFonts w:ascii="仿宋_GB2312" w:eastAsia="仿宋_GB2312" w:hAnsi="仿宋_GB2312" w:hint="eastAsia"/>
                <w:color w:val="000000"/>
                <w:sz w:val="32"/>
                <w:szCs w:val="32"/>
              </w:rPr>
              <w:t>《岳阳市人民政府办公室关于切实做好计划生育特殊困难家庭扶助工作的通知》（岳政办发</w:t>
            </w:r>
            <w:r>
              <w:rPr>
                <w:rFonts w:ascii="仿宋_GB2312" w:eastAsia="仿宋_GB2312" w:hAnsi="仿宋_GB2312" w:cs="仿宋_GB2312" w:hint="eastAsia"/>
                <w:sz w:val="32"/>
                <w:szCs w:val="32"/>
                <w:shd w:val="clear" w:color="auto" w:fill="FFFFFF"/>
              </w:rPr>
              <w:t>〔</w:t>
            </w:r>
            <w:r w:rsidRPr="000722B2">
              <w:rPr>
                <w:rFonts w:ascii="仿宋_GB2312" w:eastAsia="仿宋_GB2312" w:hAnsi="仿宋_GB2312" w:hint="eastAsia"/>
                <w:color w:val="000000"/>
                <w:sz w:val="32"/>
                <w:szCs w:val="32"/>
              </w:rPr>
              <w:t>2017</w:t>
            </w:r>
            <w:r>
              <w:rPr>
                <w:rFonts w:ascii="仿宋_GB2312" w:eastAsia="仿宋_GB2312" w:hAnsi="仿宋_GB2312" w:cs="仿宋_GB2312" w:hint="eastAsia"/>
                <w:sz w:val="32"/>
                <w:szCs w:val="32"/>
                <w:shd w:val="clear" w:color="auto" w:fill="FFFFFF"/>
              </w:rPr>
              <w:t>〕</w:t>
            </w:r>
            <w:r w:rsidRPr="000722B2">
              <w:rPr>
                <w:rFonts w:ascii="仿宋_GB2312" w:eastAsia="仿宋_GB2312" w:hAnsi="仿宋_GB2312" w:hint="eastAsia"/>
                <w:color w:val="000000"/>
                <w:sz w:val="32"/>
                <w:szCs w:val="32"/>
              </w:rPr>
              <w:t>19号）的文件精</w:t>
            </w:r>
            <w:r w:rsidRPr="000722B2">
              <w:rPr>
                <w:rFonts w:ascii="仿宋_GB2312" w:eastAsia="仿宋_GB2312" w:hAnsi="仿宋_GB2312" w:hint="eastAsia"/>
                <w:color w:val="000000"/>
                <w:sz w:val="32"/>
                <w:szCs w:val="32"/>
              </w:rPr>
              <w:lastRenderedPageBreak/>
              <w:t>神</w:t>
            </w:r>
            <w:r>
              <w:rPr>
                <w:rFonts w:ascii="仿宋_GB2312" w:eastAsia="仿宋_GB2312" w:hAnsi="仿宋_GB2312" w:hint="eastAsia"/>
                <w:color w:val="000000"/>
                <w:sz w:val="32"/>
                <w:szCs w:val="32"/>
              </w:rPr>
              <w:t>和《关于落实湖南省财政厅、湖南省卫生健康委员会</w:t>
            </w:r>
            <w:r w:rsidRPr="00F003F4">
              <w:rPr>
                <w:rFonts w:ascii="仿宋_GB2312" w:eastAsia="仿宋_GB2312" w:hAnsi="仿宋_GB2312"/>
                <w:color w:val="000000"/>
                <w:sz w:val="32"/>
                <w:szCs w:val="32"/>
              </w:rPr>
              <w:t>&lt;</w:t>
            </w:r>
            <w:r>
              <w:rPr>
                <w:rFonts w:ascii="仿宋_GB2312" w:eastAsia="仿宋_GB2312" w:hAnsi="仿宋_GB2312" w:hint="eastAsia"/>
                <w:color w:val="000000"/>
                <w:sz w:val="32"/>
                <w:szCs w:val="32"/>
              </w:rPr>
              <w:t>关于调整计划生育家庭特别扶助制度扶助标准的通知</w:t>
            </w:r>
            <w:r w:rsidRPr="00F003F4">
              <w:rPr>
                <w:rFonts w:ascii="仿宋_GB2312" w:eastAsia="仿宋_GB2312" w:hAnsi="仿宋_GB2312"/>
                <w:color w:val="000000"/>
                <w:sz w:val="32"/>
                <w:szCs w:val="32"/>
              </w:rPr>
              <w:t>&gt;</w:t>
            </w:r>
            <w:r>
              <w:rPr>
                <w:rFonts w:ascii="仿宋_GB2312" w:eastAsia="仿宋_GB2312" w:hAnsi="仿宋_GB2312" w:hint="eastAsia"/>
                <w:color w:val="000000"/>
                <w:sz w:val="32"/>
                <w:szCs w:val="32"/>
              </w:rPr>
              <w:t>》</w:t>
            </w:r>
            <w:r w:rsidRPr="000722B2">
              <w:rPr>
                <w:rFonts w:ascii="仿宋_GB2312" w:eastAsia="仿宋_GB2312" w:hAnsi="仿宋_GB2312" w:hint="eastAsia"/>
                <w:color w:val="000000"/>
                <w:sz w:val="32"/>
                <w:szCs w:val="32"/>
              </w:rPr>
              <w:t>（岳</w:t>
            </w:r>
            <w:r>
              <w:rPr>
                <w:rFonts w:ascii="仿宋_GB2312" w:eastAsia="仿宋_GB2312" w:hAnsi="仿宋_GB2312" w:hint="eastAsia"/>
                <w:color w:val="000000"/>
                <w:sz w:val="32"/>
                <w:szCs w:val="32"/>
              </w:rPr>
              <w:t>卫家庭发展科便函</w:t>
            </w:r>
            <w:r>
              <w:rPr>
                <w:rFonts w:ascii="仿宋_GB2312" w:eastAsia="仿宋_GB2312" w:hAnsi="仿宋_GB2312" w:cs="仿宋_GB2312" w:hint="eastAsia"/>
                <w:sz w:val="32"/>
                <w:szCs w:val="32"/>
                <w:shd w:val="clear" w:color="auto" w:fill="FFFFFF"/>
              </w:rPr>
              <w:t>〔</w:t>
            </w:r>
            <w:r w:rsidRPr="000722B2">
              <w:rPr>
                <w:rFonts w:ascii="仿宋_GB2312" w:eastAsia="仿宋_GB2312" w:hAnsi="仿宋_GB2312" w:hint="eastAsia"/>
                <w:color w:val="000000"/>
                <w:sz w:val="32"/>
                <w:szCs w:val="32"/>
              </w:rPr>
              <w:t>201</w:t>
            </w:r>
            <w:r>
              <w:rPr>
                <w:rFonts w:ascii="仿宋_GB2312" w:eastAsia="仿宋_GB2312" w:hAnsi="仿宋_GB2312" w:hint="eastAsia"/>
                <w:color w:val="000000"/>
                <w:sz w:val="32"/>
                <w:szCs w:val="32"/>
              </w:rPr>
              <w:t>9</w:t>
            </w:r>
            <w:r>
              <w:rPr>
                <w:rFonts w:ascii="仿宋_GB2312" w:eastAsia="仿宋_GB2312" w:hAnsi="仿宋_GB2312" w:cs="仿宋_GB2312" w:hint="eastAsia"/>
                <w:sz w:val="32"/>
                <w:szCs w:val="32"/>
                <w:shd w:val="clear" w:color="auto" w:fill="FFFFFF"/>
              </w:rPr>
              <w:t>〕</w:t>
            </w:r>
            <w:r>
              <w:rPr>
                <w:rFonts w:ascii="仿宋_GB2312" w:eastAsia="仿宋_GB2312" w:hAnsi="仿宋_GB2312" w:hint="eastAsia"/>
                <w:color w:val="000000"/>
                <w:sz w:val="32"/>
                <w:szCs w:val="32"/>
              </w:rPr>
              <w:t>2</w:t>
            </w:r>
            <w:r w:rsidRPr="000722B2">
              <w:rPr>
                <w:rFonts w:ascii="仿宋_GB2312" w:eastAsia="仿宋_GB2312" w:hAnsi="仿宋_GB2312" w:hint="eastAsia"/>
                <w:color w:val="000000"/>
                <w:sz w:val="32"/>
                <w:szCs w:val="32"/>
              </w:rPr>
              <w:t>号）</w:t>
            </w:r>
            <w:r w:rsidRPr="000722B2">
              <w:rPr>
                <w:rFonts w:ascii="仿宋_GB2312" w:eastAsia="仿宋_GB2312" w:hAnsi="仿宋_GB2312" w:cs="仿宋_GB2312" w:hint="eastAsia"/>
                <w:sz w:val="32"/>
              </w:rPr>
              <w:t>。自201</w:t>
            </w:r>
            <w:r>
              <w:rPr>
                <w:rFonts w:ascii="仿宋_GB2312" w:eastAsia="仿宋_GB2312" w:hAnsi="仿宋_GB2312" w:cs="仿宋_GB2312" w:hint="eastAsia"/>
                <w:sz w:val="32"/>
              </w:rPr>
              <w:t>8</w:t>
            </w:r>
            <w:r w:rsidRPr="000722B2">
              <w:rPr>
                <w:rFonts w:ascii="仿宋_GB2312" w:eastAsia="仿宋_GB2312" w:hAnsi="仿宋_GB2312" w:cs="仿宋_GB2312" w:hint="eastAsia"/>
                <w:sz w:val="32"/>
              </w:rPr>
              <w:t>年元月起，女方年满49周岁的独生子女死亡家庭夫妻特别扶助金的标准，在国家、省规定标准上每人每月提高至</w:t>
            </w:r>
            <w:r>
              <w:rPr>
                <w:rFonts w:ascii="仿宋_GB2312" w:eastAsia="仿宋_GB2312" w:hAnsi="仿宋_GB2312" w:cs="仿宋_GB2312" w:hint="eastAsia"/>
                <w:sz w:val="32"/>
              </w:rPr>
              <w:t>910</w:t>
            </w:r>
            <w:r w:rsidRPr="000722B2">
              <w:rPr>
                <w:rFonts w:ascii="仿宋_GB2312" w:eastAsia="仿宋_GB2312" w:hAnsi="仿宋_GB2312" w:cs="仿宋_GB2312" w:hint="eastAsia"/>
                <w:sz w:val="32"/>
              </w:rPr>
              <w:t>元；独生子女伤病残家庭夫妻特别扶助金标准，在国家、省规定标准上每人每月提高至5</w:t>
            </w:r>
            <w:r>
              <w:rPr>
                <w:rFonts w:ascii="仿宋_GB2312" w:eastAsia="仿宋_GB2312" w:hAnsi="仿宋_GB2312" w:cs="仿宋_GB2312" w:hint="eastAsia"/>
                <w:sz w:val="32"/>
              </w:rPr>
              <w:t>8</w:t>
            </w:r>
            <w:r w:rsidRPr="000722B2">
              <w:rPr>
                <w:rFonts w:ascii="仿宋_GB2312" w:eastAsia="仿宋_GB2312" w:hAnsi="仿宋_GB2312" w:cs="仿宋_GB2312" w:hint="eastAsia"/>
                <w:sz w:val="32"/>
              </w:rPr>
              <w:t>0元。</w:t>
            </w:r>
            <w:r>
              <w:rPr>
                <w:rFonts w:ascii="仿宋_GB2312" w:eastAsia="仿宋_GB2312" w:hAnsi="仿宋_GB2312" w:cs="仿宋_GB2312" w:hint="eastAsia"/>
                <w:sz w:val="32"/>
              </w:rPr>
              <w:t>2019年</w:t>
            </w:r>
            <w:r w:rsidRPr="000722B2">
              <w:rPr>
                <w:rFonts w:ascii="仿宋_GB2312" w:eastAsia="仿宋_GB2312" w:hAnsi="仿宋_GB2312" w:cs="仿宋_GB2312" w:hint="eastAsia"/>
                <w:sz w:val="32"/>
              </w:rPr>
              <w:t>确定计划生育特殊困难家庭扶助对象</w:t>
            </w:r>
            <w:r>
              <w:rPr>
                <w:rFonts w:ascii="仿宋_GB2312" w:eastAsia="仿宋_GB2312" w:hAnsi="仿宋_GB2312" w:cs="仿宋_GB2312" w:hint="eastAsia"/>
                <w:sz w:val="32"/>
              </w:rPr>
              <w:t>214</w:t>
            </w:r>
            <w:r w:rsidRPr="000722B2">
              <w:rPr>
                <w:rFonts w:ascii="仿宋_GB2312" w:eastAsia="仿宋_GB2312" w:hAnsi="仿宋_GB2312" w:cs="仿宋_GB2312" w:hint="eastAsia"/>
                <w:sz w:val="32"/>
              </w:rPr>
              <w:t>人。其中独生子女伤残家庭扶助对象</w:t>
            </w:r>
            <w:r>
              <w:rPr>
                <w:rFonts w:ascii="仿宋_GB2312" w:eastAsia="仿宋_GB2312" w:hAnsi="仿宋_GB2312" w:cs="仿宋_GB2312" w:hint="eastAsia"/>
                <w:sz w:val="32"/>
              </w:rPr>
              <w:t>85</w:t>
            </w:r>
            <w:r w:rsidRPr="000722B2">
              <w:rPr>
                <w:rFonts w:ascii="仿宋_GB2312" w:eastAsia="仿宋_GB2312" w:hAnsi="仿宋_GB2312" w:cs="仿宋_GB2312" w:hint="eastAsia"/>
                <w:sz w:val="32"/>
              </w:rPr>
              <w:t>，独生</w:t>
            </w:r>
            <w:r>
              <w:rPr>
                <w:rFonts w:ascii="仿宋_GB2312" w:eastAsia="仿宋_GB2312" w:hAnsi="仿宋_GB2312" w:hint="eastAsia"/>
                <w:color w:val="000000"/>
                <w:sz w:val="32"/>
                <w:szCs w:val="32"/>
              </w:rPr>
              <w:t>子女死亡家庭扶助对象129人</w:t>
            </w:r>
            <w:r>
              <w:rPr>
                <w:rFonts w:ascii="仿宋_GB2312" w:eastAsia="仿宋_GB2312" w:hint="eastAsia"/>
                <w:sz w:val="32"/>
                <w:szCs w:val="32"/>
              </w:rPr>
              <w:t>。</w:t>
            </w:r>
            <w:r>
              <w:rPr>
                <w:rFonts w:ascii="仿宋_GB2312" w:eastAsia="仿宋_GB2312" w:hAnsi="仿宋_GB2312" w:hint="eastAsia"/>
                <w:color w:val="000000"/>
                <w:sz w:val="32"/>
                <w:szCs w:val="32"/>
              </w:rPr>
              <w:t>按规定</w:t>
            </w:r>
            <w:r>
              <w:rPr>
                <w:rFonts w:ascii="仿宋_GB2312" w:eastAsia="仿宋_GB2312" w:hAnsi="仿宋_GB2312" w:cs="仿宋_GB2312" w:hint="eastAsia"/>
                <w:sz w:val="32"/>
              </w:rPr>
              <w:t>标准发放：子女伤残扶助对象资金为591600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rPr>
              <w:t>子女死亡扶助对象资金为1408680</w:t>
            </w:r>
            <w:r>
              <w:rPr>
                <w:rFonts w:ascii="仿宋_GB2312" w:eastAsia="仿宋_GB2312" w:hAnsi="仿宋_GB2312" w:cs="仿宋_GB2312" w:hint="eastAsia"/>
                <w:sz w:val="32"/>
                <w:szCs w:val="32"/>
              </w:rPr>
              <w:t>元</w:t>
            </w:r>
            <w:r>
              <w:rPr>
                <w:rFonts w:ascii="仿宋_GB2312" w:eastAsia="仿宋_GB2312" w:hAnsi="宋体" w:hint="eastAsia"/>
                <w:sz w:val="32"/>
                <w:szCs w:val="32"/>
              </w:rPr>
              <w:t>，共计2000280元。</w:t>
            </w:r>
            <w:r w:rsidRPr="00162980">
              <w:rPr>
                <w:rFonts w:ascii="仿宋_GB2312" w:eastAsia="仿宋_GB2312" w:hAnsi="宋体" w:hint="eastAsia"/>
                <w:sz w:val="32"/>
                <w:szCs w:val="32"/>
              </w:rPr>
              <w:t xml:space="preserve"> </w:t>
            </w:r>
            <w:r>
              <w:rPr>
                <w:rFonts w:ascii="仿宋_GB2312" w:eastAsia="仿宋_GB2312" w:hAnsi="宋体" w:hint="eastAsia"/>
                <w:sz w:val="32"/>
                <w:szCs w:val="32"/>
              </w:rPr>
              <w:t>已全部打卡发放。</w:t>
            </w:r>
          </w:p>
          <w:p w:rsidR="007B5002" w:rsidRDefault="007B5002" w:rsidP="003A077F">
            <w:pPr>
              <w:ind w:firstLineChars="147" w:firstLine="494"/>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t xml:space="preserve"> </w:t>
            </w:r>
            <w:r>
              <w:rPr>
                <w:rFonts w:ascii="楷体_GB2312" w:eastAsia="楷体_GB2312" w:hAnsi="楷体_GB2312" w:cs="楷体_GB2312" w:hint="eastAsia"/>
                <w:b/>
                <w:color w:val="000000"/>
                <w:sz w:val="32"/>
                <w:szCs w:val="32"/>
              </w:rPr>
              <w:t>（三）独生子女保健费</w:t>
            </w:r>
          </w:p>
          <w:p w:rsidR="007B5002" w:rsidRPr="00402142" w:rsidRDefault="007B5002" w:rsidP="007B5002">
            <w:pPr>
              <w:rPr>
                <w:rFonts w:ascii="仿宋_GB2312" w:eastAsia="仿宋_GB2312"/>
                <w:sz w:val="32"/>
                <w:szCs w:val="32"/>
              </w:rPr>
            </w:pPr>
            <w:r>
              <w:rPr>
                <w:rFonts w:ascii="楷体_GB2312" w:eastAsia="楷体_GB2312" w:hAnsi="楷体_GB2312" w:cs="楷体_GB2312"/>
                <w:b/>
                <w:color w:val="000000"/>
                <w:sz w:val="32"/>
                <w:szCs w:val="32"/>
              </w:rPr>
              <w:t xml:space="preserve">    </w:t>
            </w:r>
            <w:r>
              <w:rPr>
                <w:rFonts w:ascii="仿宋_GB2312" w:eastAsia="仿宋_GB2312" w:hAnsi="仿宋_GB2312" w:cs="仿宋_GB2312" w:hint="eastAsia"/>
                <w:sz w:val="32"/>
                <w:szCs w:val="32"/>
              </w:rPr>
              <w:t>资金</w:t>
            </w:r>
            <w:r>
              <w:rPr>
                <w:rFonts w:ascii="仿宋_GB2312" w:eastAsia="仿宋_GB2312" w:hAnsi="仿宋_GB2312" w:hint="eastAsia"/>
                <w:color w:val="000000"/>
                <w:sz w:val="32"/>
              </w:rPr>
              <w:t>按照“分级负担、统一归集、专户管理、打卡发放、直补到人”的方式进行发放。</w:t>
            </w:r>
            <w:r>
              <w:rPr>
                <w:rFonts w:ascii="仿宋_GB2312" w:eastAsia="仿宋_GB2312"/>
                <w:sz w:val="32"/>
                <w:szCs w:val="32"/>
              </w:rPr>
              <w:t>201</w:t>
            </w:r>
            <w:r>
              <w:rPr>
                <w:rFonts w:ascii="仿宋_GB2312" w:eastAsia="仿宋_GB2312" w:hint="eastAsia"/>
                <w:sz w:val="32"/>
                <w:szCs w:val="32"/>
              </w:rPr>
              <w:t>7年，</w:t>
            </w:r>
            <w:r>
              <w:rPr>
                <w:rFonts w:ascii="仿宋_GB2312" w:eastAsia="仿宋_GB2312" w:hAnsi="仿宋_GB2312" w:cs="仿宋_GB2312" w:hint="eastAsia"/>
                <w:sz w:val="32"/>
                <w:szCs w:val="32"/>
              </w:rPr>
              <w:t>省规定发放标准为</w:t>
            </w:r>
            <w:r>
              <w:rPr>
                <w:rFonts w:ascii="仿宋_GB2312" w:eastAsia="仿宋_GB2312" w:hAnsi="仿宋_GB2312" w:cs="仿宋_GB2312"/>
                <w:sz w:val="32"/>
                <w:szCs w:val="32"/>
              </w:rPr>
              <w:t>10—20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月，我区</w:t>
            </w:r>
            <w:r>
              <w:rPr>
                <w:rFonts w:ascii="仿宋_GB2312" w:eastAsia="仿宋_GB2312" w:hint="eastAsia"/>
                <w:sz w:val="32"/>
                <w:szCs w:val="32"/>
              </w:rPr>
              <w:t>独生子</w:t>
            </w:r>
            <w:r>
              <w:rPr>
                <w:rFonts w:ascii="仿宋_GB2312" w:eastAsia="仿宋_GB2312" w:hAnsi="仿宋_GB2312" w:hint="eastAsia"/>
                <w:color w:val="000000"/>
                <w:sz w:val="32"/>
              </w:rPr>
              <w:t>女保健费的发放标准为</w:t>
            </w:r>
            <w:r>
              <w:rPr>
                <w:rFonts w:ascii="仿宋_GB2312" w:eastAsia="仿宋_GB2312" w:hAnsi="仿宋_GB2312"/>
                <w:color w:val="000000"/>
                <w:sz w:val="32"/>
              </w:rPr>
              <w:t>10</w:t>
            </w:r>
            <w:r>
              <w:rPr>
                <w:rFonts w:ascii="仿宋_GB2312" w:eastAsia="仿宋_GB2312" w:hAnsi="仿宋_GB2312" w:hint="eastAsia"/>
                <w:color w:val="000000"/>
                <w:sz w:val="32"/>
              </w:rPr>
              <w:t>元／人</w:t>
            </w:r>
            <w:r>
              <w:rPr>
                <w:rFonts w:ascii="仿宋_GB2312" w:eastAsia="仿宋_GB2312" w:hAnsi="仿宋_GB2312"/>
                <w:color w:val="000000"/>
                <w:sz w:val="32"/>
              </w:rPr>
              <w:t>/</w:t>
            </w:r>
            <w:r>
              <w:rPr>
                <w:rFonts w:ascii="仿宋_GB2312" w:eastAsia="仿宋_GB2312" w:hAnsi="仿宋_GB2312" w:hint="eastAsia"/>
                <w:color w:val="000000"/>
                <w:sz w:val="32"/>
              </w:rPr>
              <w:t>月。</w:t>
            </w: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9年，云溪区共上报独生子女保健费发放对象587人，共计</w:t>
            </w:r>
            <w:r>
              <w:rPr>
                <w:rFonts w:ascii="仿宋_GB2312" w:eastAsia="仿宋_GB2312" w:hAnsi="宋体" w:hint="eastAsia"/>
                <w:sz w:val="32"/>
                <w:szCs w:val="32"/>
              </w:rPr>
              <w:t>70440元。已全部打卡发放。</w:t>
            </w:r>
          </w:p>
          <w:p w:rsidR="007B5002" w:rsidRDefault="007B5002" w:rsidP="007B5002">
            <w:pPr>
              <w:spacing w:line="560" w:lineRule="exact"/>
              <w:rPr>
                <w:rFonts w:ascii="仿宋_GB2312" w:eastAsia="仿宋_GB2312" w:hAnsi="仿宋_GB2312"/>
                <w:b/>
                <w:bCs/>
                <w:color w:val="000000"/>
                <w:sz w:val="32"/>
              </w:rPr>
            </w:pPr>
            <w:r>
              <w:rPr>
                <w:rFonts w:ascii="仿宋_GB2312" w:eastAsia="仿宋_GB2312" w:hAnsi="仿宋_GB2312"/>
                <w:color w:val="000000"/>
                <w:sz w:val="32"/>
              </w:rPr>
              <w:t xml:space="preserve">  </w:t>
            </w:r>
            <w:r w:rsidRPr="0051660D">
              <w:rPr>
                <w:rFonts w:ascii="楷体_GB2312" w:eastAsia="楷体_GB2312" w:hAnsi="楷体_GB2312" w:cs="楷体_GB2312"/>
                <w:b/>
                <w:color w:val="000000"/>
                <w:sz w:val="32"/>
                <w:szCs w:val="32"/>
              </w:rPr>
              <w:t xml:space="preserve"> </w:t>
            </w:r>
            <w:r w:rsidRPr="0051660D">
              <w:rPr>
                <w:rFonts w:ascii="楷体_GB2312" w:eastAsia="楷体_GB2312" w:hAnsi="楷体_GB2312" w:cs="楷体_GB2312" w:hint="eastAsia"/>
                <w:b/>
                <w:color w:val="000000"/>
                <w:sz w:val="32"/>
                <w:szCs w:val="32"/>
              </w:rPr>
              <w:t>（四）手术并发症扶助金</w:t>
            </w:r>
          </w:p>
          <w:p w:rsidR="007B5002" w:rsidRDefault="007B5002" w:rsidP="007B5002">
            <w:pPr>
              <w:spacing w:line="560" w:lineRule="exact"/>
              <w:ind w:firstLine="645"/>
              <w:rPr>
                <w:rFonts w:ascii="仿宋_GB2312" w:eastAsia="仿宋_GB2312" w:hAnsi="宋体"/>
                <w:sz w:val="32"/>
                <w:szCs w:val="32"/>
              </w:rPr>
            </w:pPr>
            <w:r>
              <w:rPr>
                <w:rFonts w:ascii="仿宋_GB2312" w:eastAsia="仿宋_GB2312" w:hAnsi="仿宋_GB2312"/>
                <w:color w:val="000000"/>
                <w:sz w:val="32"/>
              </w:rPr>
              <w:t>201</w:t>
            </w:r>
            <w:r>
              <w:rPr>
                <w:rFonts w:ascii="仿宋_GB2312" w:eastAsia="仿宋_GB2312" w:hAnsi="仿宋_GB2312" w:hint="eastAsia"/>
                <w:color w:val="000000"/>
                <w:sz w:val="32"/>
              </w:rPr>
              <w:t>9年，我区扶助计划生育手术并发症人员60人，其中二级并发症</w:t>
            </w:r>
            <w:r>
              <w:rPr>
                <w:rFonts w:ascii="仿宋_GB2312" w:eastAsia="仿宋_GB2312" w:hAnsi="仿宋_GB2312"/>
                <w:color w:val="000000"/>
                <w:sz w:val="32"/>
              </w:rPr>
              <w:t>4</w:t>
            </w:r>
            <w:r>
              <w:rPr>
                <w:rFonts w:ascii="仿宋_GB2312" w:eastAsia="仿宋_GB2312" w:hAnsi="仿宋_GB2312" w:hint="eastAsia"/>
                <w:color w:val="000000"/>
                <w:sz w:val="32"/>
              </w:rPr>
              <w:t>人（4440元</w:t>
            </w:r>
            <w:r>
              <w:rPr>
                <w:rFonts w:ascii="仿宋_GB2312" w:eastAsia="仿宋_GB2312" w:hAnsi="仿宋_GB2312"/>
                <w:color w:val="000000"/>
                <w:sz w:val="32"/>
              </w:rPr>
              <w:t>/</w:t>
            </w:r>
            <w:r>
              <w:rPr>
                <w:rFonts w:ascii="仿宋_GB2312" w:eastAsia="仿宋_GB2312" w:hAnsi="仿宋_GB2312" w:hint="eastAsia"/>
                <w:color w:val="000000"/>
                <w:sz w:val="32"/>
              </w:rPr>
              <w:t>人），三级并发症</w:t>
            </w:r>
            <w:r>
              <w:rPr>
                <w:rFonts w:ascii="仿宋_GB2312" w:eastAsia="仿宋_GB2312" w:hAnsi="仿宋_GB2312"/>
                <w:color w:val="000000"/>
                <w:sz w:val="32"/>
              </w:rPr>
              <w:t>5</w:t>
            </w:r>
            <w:r>
              <w:rPr>
                <w:rFonts w:ascii="仿宋_GB2312" w:eastAsia="仿宋_GB2312" w:hAnsi="仿宋_GB2312" w:hint="eastAsia"/>
                <w:color w:val="000000"/>
                <w:sz w:val="32"/>
              </w:rPr>
              <w:t>6人（3240元</w:t>
            </w:r>
            <w:r>
              <w:rPr>
                <w:rFonts w:ascii="仿宋_GB2312" w:eastAsia="仿宋_GB2312" w:hAnsi="仿宋_GB2312"/>
                <w:color w:val="000000"/>
                <w:sz w:val="32"/>
              </w:rPr>
              <w:t>/</w:t>
            </w:r>
            <w:r>
              <w:rPr>
                <w:rFonts w:ascii="仿宋_GB2312" w:eastAsia="仿宋_GB2312" w:hAnsi="仿宋_GB2312" w:hint="eastAsia"/>
                <w:color w:val="000000"/>
                <w:sz w:val="32"/>
              </w:rPr>
              <w:t>人），共发放扶助资金199200元。</w:t>
            </w:r>
            <w:r>
              <w:rPr>
                <w:rFonts w:ascii="仿宋_GB2312" w:eastAsia="仿宋_GB2312" w:hAnsi="宋体" w:hint="eastAsia"/>
                <w:sz w:val="32"/>
                <w:szCs w:val="32"/>
              </w:rPr>
              <w:t>已全部打卡发放。</w:t>
            </w:r>
          </w:p>
          <w:p w:rsidR="007B5002" w:rsidRDefault="007B5002" w:rsidP="007B5002">
            <w:pPr>
              <w:spacing w:line="560" w:lineRule="exact"/>
              <w:ind w:firstLine="645"/>
              <w:rPr>
                <w:rFonts w:ascii="黑体" w:eastAsia="黑体" w:hAnsi="黑体" w:cs="黑体"/>
                <w:sz w:val="32"/>
                <w:szCs w:val="32"/>
              </w:rPr>
            </w:pPr>
            <w:r>
              <w:rPr>
                <w:rFonts w:ascii="黑体" w:eastAsia="黑体" w:hAnsi="黑体" w:cs="黑体" w:hint="eastAsia"/>
                <w:sz w:val="32"/>
                <w:szCs w:val="32"/>
              </w:rPr>
              <w:t>二、实施情况</w:t>
            </w:r>
          </w:p>
          <w:p w:rsidR="007B5002" w:rsidRDefault="007B5002" w:rsidP="007B5002">
            <w:pPr>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097A9B">
              <w:rPr>
                <w:rFonts w:ascii="仿宋_GB2312" w:eastAsia="仿宋_GB2312" w:hAnsi="宋体" w:cs="宋体" w:hint="eastAsia"/>
                <w:color w:val="000000"/>
                <w:kern w:val="0"/>
                <w:sz w:val="32"/>
                <w:szCs w:val="32"/>
              </w:rPr>
              <w:t>加强对全</w:t>
            </w:r>
            <w:r>
              <w:rPr>
                <w:rFonts w:ascii="仿宋_GB2312" w:eastAsia="仿宋_GB2312" w:hAnsi="宋体" w:cs="宋体" w:hint="eastAsia"/>
                <w:color w:val="000000"/>
                <w:kern w:val="0"/>
                <w:sz w:val="32"/>
                <w:szCs w:val="32"/>
              </w:rPr>
              <w:t>区</w:t>
            </w:r>
            <w:r w:rsidRPr="00097A9B">
              <w:rPr>
                <w:rFonts w:ascii="仿宋_GB2312" w:eastAsia="仿宋_GB2312" w:hAnsi="宋体" w:cs="宋体" w:hint="eastAsia"/>
                <w:color w:val="000000"/>
                <w:kern w:val="0"/>
                <w:sz w:val="32"/>
                <w:szCs w:val="32"/>
              </w:rPr>
              <w:t>计划生育</w:t>
            </w:r>
            <w:r>
              <w:rPr>
                <w:rFonts w:ascii="仿宋_GB2312" w:eastAsia="仿宋_GB2312" w:hAnsi="宋体" w:cs="宋体" w:hint="eastAsia"/>
                <w:color w:val="000000"/>
                <w:kern w:val="0"/>
                <w:sz w:val="32"/>
                <w:szCs w:val="32"/>
              </w:rPr>
              <w:t>奖励扶助</w:t>
            </w:r>
            <w:r w:rsidRPr="00097A9B">
              <w:rPr>
                <w:rFonts w:ascii="仿宋_GB2312" w:eastAsia="仿宋_GB2312" w:hAnsi="宋体" w:cs="宋体" w:hint="eastAsia"/>
                <w:color w:val="000000"/>
                <w:kern w:val="0"/>
                <w:sz w:val="32"/>
                <w:szCs w:val="32"/>
              </w:rPr>
              <w:t>项目实施的督查、</w:t>
            </w:r>
            <w:r>
              <w:rPr>
                <w:rFonts w:ascii="仿宋_GB2312" w:eastAsia="仿宋_GB2312" w:hAnsi="宋体" w:cs="宋体" w:hint="eastAsia"/>
                <w:color w:val="000000"/>
                <w:kern w:val="0"/>
                <w:sz w:val="32"/>
                <w:szCs w:val="32"/>
              </w:rPr>
              <w:t>监</w:t>
            </w:r>
            <w:r>
              <w:rPr>
                <w:rFonts w:ascii="仿宋_GB2312" w:eastAsia="仿宋_GB2312" w:hAnsi="宋体" w:cs="宋体" w:hint="eastAsia"/>
                <w:color w:val="000000"/>
                <w:kern w:val="0"/>
                <w:sz w:val="32"/>
                <w:szCs w:val="32"/>
              </w:rPr>
              <w:lastRenderedPageBreak/>
              <w:t>督，认真学习，研究国家、省、市</w:t>
            </w:r>
            <w:r w:rsidRPr="00097A9B">
              <w:rPr>
                <w:rFonts w:ascii="仿宋_GB2312" w:eastAsia="仿宋_GB2312" w:hAnsi="宋体" w:cs="宋体" w:hint="eastAsia"/>
                <w:color w:val="000000"/>
                <w:kern w:val="0"/>
                <w:sz w:val="32"/>
                <w:szCs w:val="32"/>
              </w:rPr>
              <w:t>计划生育</w:t>
            </w:r>
            <w:r>
              <w:rPr>
                <w:rFonts w:ascii="仿宋_GB2312" w:eastAsia="仿宋_GB2312" w:hAnsi="宋体" w:cs="宋体" w:hint="eastAsia"/>
                <w:color w:val="000000"/>
                <w:kern w:val="0"/>
                <w:sz w:val="32"/>
                <w:szCs w:val="32"/>
              </w:rPr>
              <w:t>奖励扶助</w:t>
            </w:r>
            <w:r w:rsidRPr="00097A9B">
              <w:rPr>
                <w:rFonts w:ascii="仿宋_GB2312" w:eastAsia="仿宋_GB2312" w:hAnsi="宋体" w:cs="宋体" w:hint="eastAsia"/>
                <w:color w:val="000000"/>
                <w:kern w:val="0"/>
                <w:sz w:val="32"/>
                <w:szCs w:val="32"/>
              </w:rPr>
              <w:t>的相关政策、文件，做到落实项目政策不走样。</w:t>
            </w:r>
          </w:p>
          <w:p w:rsidR="007B5002" w:rsidRPr="00097A9B" w:rsidRDefault="007B5002" w:rsidP="007B5002">
            <w:pPr>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097A9B">
              <w:rPr>
                <w:rFonts w:ascii="仿宋_GB2312" w:eastAsia="仿宋_GB2312" w:hAnsi="宋体" w:cs="宋体" w:hint="eastAsia"/>
                <w:color w:val="000000"/>
                <w:kern w:val="0"/>
                <w:sz w:val="32"/>
                <w:szCs w:val="32"/>
              </w:rPr>
              <w:t>在全</w:t>
            </w:r>
            <w:r>
              <w:rPr>
                <w:rFonts w:ascii="仿宋_GB2312" w:eastAsia="仿宋_GB2312" w:hAnsi="宋体" w:cs="宋体" w:hint="eastAsia"/>
                <w:color w:val="000000"/>
                <w:kern w:val="0"/>
                <w:sz w:val="32"/>
                <w:szCs w:val="32"/>
              </w:rPr>
              <w:t>区</w:t>
            </w:r>
            <w:r w:rsidRPr="00097A9B">
              <w:rPr>
                <w:rFonts w:ascii="仿宋_GB2312" w:eastAsia="仿宋_GB2312" w:hAnsi="宋体" w:cs="宋体" w:hint="eastAsia"/>
                <w:color w:val="000000"/>
                <w:kern w:val="0"/>
                <w:sz w:val="32"/>
                <w:szCs w:val="32"/>
              </w:rPr>
              <w:t>进行广泛宣传，让广大计划生育家庭户全方位了解计划生育</w:t>
            </w:r>
            <w:r>
              <w:rPr>
                <w:rFonts w:ascii="仿宋_GB2312" w:eastAsia="仿宋_GB2312" w:hAnsi="宋体" w:cs="宋体" w:hint="eastAsia"/>
                <w:color w:val="000000"/>
                <w:kern w:val="0"/>
                <w:sz w:val="32"/>
                <w:szCs w:val="32"/>
              </w:rPr>
              <w:t>奖励扶助</w:t>
            </w:r>
            <w:r w:rsidRPr="00097A9B">
              <w:rPr>
                <w:rFonts w:ascii="仿宋_GB2312" w:eastAsia="仿宋_GB2312" w:hAnsi="宋体" w:cs="宋体" w:hint="eastAsia"/>
                <w:color w:val="000000"/>
                <w:kern w:val="0"/>
                <w:sz w:val="32"/>
                <w:szCs w:val="32"/>
              </w:rPr>
              <w:t>政策，做到该享受的一个不漏。</w:t>
            </w:r>
          </w:p>
          <w:p w:rsidR="007B5002" w:rsidRPr="00097A9B" w:rsidRDefault="007B5002" w:rsidP="007B5002">
            <w:pPr>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097A9B">
              <w:rPr>
                <w:rFonts w:ascii="仿宋_GB2312" w:eastAsia="仿宋_GB2312" w:hAnsi="宋体" w:cs="宋体" w:hint="eastAsia"/>
                <w:color w:val="000000"/>
                <w:kern w:val="0"/>
                <w:sz w:val="32"/>
                <w:szCs w:val="32"/>
              </w:rPr>
              <w:t>镇</w:t>
            </w:r>
            <w:r>
              <w:rPr>
                <w:rFonts w:ascii="仿宋_GB2312" w:eastAsia="仿宋_GB2312" w:hAnsi="宋体" w:cs="宋体" w:hint="eastAsia"/>
                <w:color w:val="000000"/>
                <w:kern w:val="0"/>
                <w:sz w:val="32"/>
                <w:szCs w:val="32"/>
              </w:rPr>
              <w:t>（街道）</w:t>
            </w:r>
            <w:r w:rsidRPr="00097A9B">
              <w:rPr>
                <w:rFonts w:ascii="仿宋_GB2312" w:eastAsia="仿宋_GB2312" w:hAnsi="宋体" w:cs="宋体" w:hint="eastAsia"/>
                <w:color w:val="000000"/>
                <w:kern w:val="0"/>
                <w:sz w:val="32"/>
                <w:szCs w:val="32"/>
              </w:rPr>
              <w:t>上报</w:t>
            </w:r>
            <w:r>
              <w:rPr>
                <w:rFonts w:ascii="仿宋_GB2312" w:eastAsia="仿宋_GB2312" w:hAnsi="宋体" w:cs="宋体" w:hint="eastAsia"/>
                <w:color w:val="000000"/>
                <w:kern w:val="0"/>
                <w:sz w:val="32"/>
                <w:szCs w:val="32"/>
              </w:rPr>
              <w:t>资料</w:t>
            </w:r>
            <w:r w:rsidRPr="00097A9B">
              <w:rPr>
                <w:rFonts w:ascii="仿宋_GB2312" w:eastAsia="仿宋_GB2312" w:hAnsi="宋体" w:cs="宋体" w:hint="eastAsia"/>
                <w:color w:val="000000"/>
                <w:kern w:val="0"/>
                <w:sz w:val="32"/>
                <w:szCs w:val="32"/>
              </w:rPr>
              <w:t>后，</w:t>
            </w:r>
            <w:r>
              <w:rPr>
                <w:rFonts w:ascii="仿宋_GB2312" w:eastAsia="仿宋_GB2312" w:hAnsi="宋体" w:cs="宋体" w:hint="eastAsia"/>
                <w:color w:val="000000"/>
                <w:kern w:val="0"/>
                <w:sz w:val="32"/>
                <w:szCs w:val="32"/>
              </w:rPr>
              <w:t>区卫生健康</w:t>
            </w:r>
            <w:r w:rsidRPr="00097A9B">
              <w:rPr>
                <w:rFonts w:ascii="仿宋_GB2312" w:eastAsia="仿宋_GB2312" w:hAnsi="宋体" w:cs="宋体" w:hint="eastAsia"/>
                <w:color w:val="000000"/>
                <w:kern w:val="0"/>
                <w:sz w:val="32"/>
                <w:szCs w:val="32"/>
              </w:rPr>
              <w:t>局组织全面复查，严格按政策兑现，</w:t>
            </w:r>
            <w:r>
              <w:rPr>
                <w:rFonts w:ascii="仿宋_GB2312" w:eastAsia="仿宋_GB2312" w:hAnsi="宋体" w:cs="宋体" w:hint="eastAsia"/>
                <w:color w:val="000000"/>
                <w:kern w:val="0"/>
                <w:sz w:val="32"/>
                <w:szCs w:val="32"/>
              </w:rPr>
              <w:t>对于有疑问的进行上门调查，</w:t>
            </w:r>
            <w:r w:rsidRPr="00097A9B">
              <w:rPr>
                <w:rFonts w:ascii="仿宋_GB2312" w:eastAsia="仿宋_GB2312" w:hAnsi="宋体" w:cs="宋体" w:hint="eastAsia"/>
                <w:color w:val="000000"/>
                <w:kern w:val="0"/>
                <w:sz w:val="32"/>
                <w:szCs w:val="32"/>
              </w:rPr>
              <w:t>做到</w:t>
            </w:r>
            <w:r>
              <w:rPr>
                <w:rFonts w:ascii="仿宋_GB2312" w:eastAsia="仿宋_GB2312" w:hAnsi="宋体" w:cs="宋体" w:hint="eastAsia"/>
                <w:color w:val="000000"/>
                <w:kern w:val="0"/>
                <w:sz w:val="32"/>
                <w:szCs w:val="32"/>
              </w:rPr>
              <w:t>公平公正</w:t>
            </w:r>
            <w:r w:rsidRPr="00097A9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区卫生健康</w:t>
            </w:r>
            <w:r w:rsidRPr="00097A9B">
              <w:rPr>
                <w:rFonts w:ascii="仿宋_GB2312" w:eastAsia="仿宋_GB2312" w:hAnsi="宋体" w:cs="宋体" w:hint="eastAsia"/>
                <w:color w:val="000000"/>
                <w:kern w:val="0"/>
                <w:sz w:val="32"/>
                <w:szCs w:val="32"/>
              </w:rPr>
              <w:t>局审核后，</w:t>
            </w:r>
            <w:r>
              <w:rPr>
                <w:rFonts w:ascii="仿宋_GB2312" w:eastAsia="仿宋_GB2312" w:hAnsi="宋体" w:cs="宋体" w:hint="eastAsia"/>
                <w:color w:val="000000"/>
                <w:kern w:val="0"/>
                <w:sz w:val="32"/>
                <w:szCs w:val="32"/>
              </w:rPr>
              <w:t>通过财政局惠农补贴一卡通平台统一网上填报发放，财政直接监督，资金直接</w:t>
            </w:r>
            <w:r w:rsidRPr="00097A9B">
              <w:rPr>
                <w:rFonts w:ascii="仿宋_GB2312" w:eastAsia="仿宋_GB2312" w:hAnsi="宋体" w:cs="宋体" w:hint="eastAsia"/>
                <w:color w:val="000000"/>
                <w:kern w:val="0"/>
                <w:sz w:val="32"/>
                <w:szCs w:val="32"/>
              </w:rPr>
              <w:t>到人，杜绝了截留挪用、虚报冒领现象发生。</w:t>
            </w:r>
          </w:p>
          <w:p w:rsidR="007B5002" w:rsidRPr="00097A9B" w:rsidRDefault="007B5002" w:rsidP="003A077F">
            <w:pPr>
              <w:ind w:firstLineChars="200" w:firstLine="67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sidRPr="00097A9B">
              <w:rPr>
                <w:rFonts w:ascii="仿宋_GB2312" w:eastAsia="仿宋_GB2312" w:hAnsi="宋体" w:cs="宋体" w:hint="eastAsia"/>
                <w:color w:val="000000"/>
                <w:kern w:val="0"/>
                <w:sz w:val="32"/>
                <w:szCs w:val="32"/>
              </w:rPr>
              <w:t>在整个申报、复查、上报程序结束后，在镇</w:t>
            </w:r>
            <w:r>
              <w:rPr>
                <w:rFonts w:ascii="仿宋_GB2312" w:eastAsia="仿宋_GB2312" w:hAnsi="宋体" w:cs="宋体" w:hint="eastAsia"/>
                <w:color w:val="000000"/>
                <w:kern w:val="0"/>
                <w:sz w:val="32"/>
                <w:szCs w:val="32"/>
              </w:rPr>
              <w:t>（街道）</w:t>
            </w:r>
            <w:r w:rsidRPr="00097A9B">
              <w:rPr>
                <w:rFonts w:ascii="仿宋_GB2312" w:eastAsia="仿宋_GB2312" w:hAnsi="宋体" w:cs="宋体" w:hint="eastAsia"/>
                <w:color w:val="000000"/>
                <w:kern w:val="0"/>
                <w:sz w:val="32"/>
                <w:szCs w:val="32"/>
              </w:rPr>
              <w:t>的村（居）委会集中统一公示，接受群众监督，确保公平、公正。</w:t>
            </w:r>
          </w:p>
          <w:p w:rsidR="007B5002" w:rsidRPr="00AA325B" w:rsidRDefault="007B5002" w:rsidP="007B5002">
            <w:pPr>
              <w:spacing w:line="560" w:lineRule="exact"/>
              <w:ind w:firstLineChars="200" w:firstLine="643"/>
              <w:rPr>
                <w:rFonts w:ascii="黑体" w:eastAsia="黑体" w:hAnsi="黑体" w:cs="黑体"/>
                <w:b/>
                <w:sz w:val="32"/>
                <w:szCs w:val="32"/>
              </w:rPr>
            </w:pPr>
            <w:r w:rsidRPr="00AA325B">
              <w:rPr>
                <w:rFonts w:ascii="黑体" w:eastAsia="黑体" w:hAnsi="黑体" w:cs="黑体" w:hint="eastAsia"/>
                <w:b/>
                <w:sz w:val="32"/>
                <w:szCs w:val="32"/>
              </w:rPr>
              <w:t>三、资金使用绩效</w:t>
            </w:r>
          </w:p>
          <w:p w:rsidR="007B5002" w:rsidRPr="00097A9B" w:rsidRDefault="007B5002" w:rsidP="007B5002">
            <w:pPr>
              <w:ind w:firstLine="600"/>
              <w:rPr>
                <w:rFonts w:ascii="仿宋_GB2312" w:eastAsia="仿宋_GB2312" w:hAnsi="宋体" w:cs="宋体"/>
                <w:color w:val="000000"/>
                <w:kern w:val="0"/>
                <w:sz w:val="32"/>
                <w:szCs w:val="32"/>
              </w:rPr>
            </w:pPr>
            <w:r w:rsidRPr="00044E8B">
              <w:rPr>
                <w:rFonts w:ascii="仿宋_GB2312" w:eastAsia="仿宋_GB2312" w:hAnsi="宋体" w:cs="宋体" w:hint="eastAsia"/>
                <w:color w:val="000000"/>
                <w:kern w:val="0"/>
                <w:sz w:val="32"/>
                <w:szCs w:val="32"/>
              </w:rPr>
              <w:t>（一）体现政府担当</w:t>
            </w:r>
            <w:r>
              <w:rPr>
                <w:rFonts w:ascii="仿宋_GB2312" w:eastAsia="仿宋_GB2312" w:hAnsi="宋体" w:cs="宋体" w:hint="eastAsia"/>
                <w:color w:val="000000"/>
                <w:kern w:val="0"/>
                <w:sz w:val="32"/>
                <w:szCs w:val="32"/>
              </w:rPr>
              <w:t>。政府加大对计划生育对象的奖励扶助，确保群众实实在在的感受到政府的关心关怀。特别是计划生育特殊家庭，在政府不断加大的帮扶下，不断的有获得感。让政府的当担转换成群众的幸福感，对政府</w:t>
            </w:r>
            <w:r w:rsidRPr="00097A9B">
              <w:rPr>
                <w:rFonts w:ascii="仿宋_GB2312" w:eastAsia="仿宋_GB2312" w:hAnsi="宋体" w:cs="宋体" w:hint="eastAsia"/>
                <w:color w:val="000000"/>
                <w:kern w:val="0"/>
                <w:sz w:val="32"/>
                <w:szCs w:val="32"/>
              </w:rPr>
              <w:t>满意度显著提升。</w:t>
            </w:r>
          </w:p>
          <w:p w:rsidR="007B5002" w:rsidRPr="00097A9B" w:rsidRDefault="007B5002" w:rsidP="007B5002">
            <w:pPr>
              <w:ind w:firstLine="600"/>
              <w:rPr>
                <w:rFonts w:ascii="仿宋_GB2312" w:eastAsia="仿宋_GB2312" w:hAnsi="宋体" w:cs="宋体"/>
                <w:color w:val="000000"/>
                <w:kern w:val="0"/>
                <w:sz w:val="32"/>
                <w:szCs w:val="32"/>
              </w:rPr>
            </w:pPr>
            <w:r w:rsidRPr="00044E8B">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促进计划生育转型服务</w:t>
            </w:r>
            <w:r w:rsidRPr="00044E8B">
              <w:rPr>
                <w:rFonts w:ascii="仿宋_GB2312" w:eastAsia="仿宋_GB2312" w:hAnsi="宋体" w:cs="宋体" w:hint="eastAsia"/>
                <w:b/>
                <w:color w:val="000000"/>
                <w:kern w:val="0"/>
                <w:sz w:val="32"/>
                <w:szCs w:val="32"/>
              </w:rPr>
              <w:t>。</w:t>
            </w:r>
            <w:r w:rsidRPr="00097A9B">
              <w:rPr>
                <w:rFonts w:ascii="仿宋_GB2312" w:eastAsia="仿宋_GB2312" w:hAnsi="宋体" w:cs="宋体" w:hint="eastAsia"/>
                <w:color w:val="000000"/>
                <w:kern w:val="0"/>
                <w:sz w:val="32"/>
                <w:szCs w:val="32"/>
              </w:rPr>
              <w:t>过去计划生育只有针对政策外生育的处罚，实施</w:t>
            </w:r>
            <w:r>
              <w:rPr>
                <w:rFonts w:ascii="仿宋_GB2312" w:eastAsia="仿宋_GB2312" w:hAnsi="宋体" w:cs="宋体" w:hint="eastAsia"/>
                <w:color w:val="000000"/>
                <w:kern w:val="0"/>
                <w:sz w:val="32"/>
                <w:szCs w:val="32"/>
              </w:rPr>
              <w:t>计划生育奖励扶助</w:t>
            </w:r>
            <w:r w:rsidRPr="00097A9B">
              <w:rPr>
                <w:rFonts w:ascii="仿宋_GB2312" w:eastAsia="仿宋_GB2312" w:hAnsi="宋体" w:cs="宋体" w:hint="eastAsia"/>
                <w:color w:val="000000"/>
                <w:kern w:val="0"/>
                <w:sz w:val="32"/>
                <w:szCs w:val="32"/>
              </w:rPr>
              <w:t>项目后，对计划生育家庭户进行奖励是深得民心的好政策，是政府实实在在为老百姓办</w:t>
            </w:r>
            <w:r>
              <w:rPr>
                <w:rFonts w:ascii="仿宋_GB2312" w:eastAsia="仿宋_GB2312" w:hAnsi="宋体" w:cs="宋体" w:hint="eastAsia"/>
                <w:color w:val="000000"/>
                <w:kern w:val="0"/>
                <w:sz w:val="32"/>
                <w:szCs w:val="32"/>
              </w:rPr>
              <w:t>的民生实事</w:t>
            </w:r>
            <w:r w:rsidRPr="00097A9B">
              <w:rPr>
                <w:rFonts w:ascii="仿宋_GB2312" w:eastAsia="仿宋_GB2312" w:hAnsi="宋体" w:cs="宋体" w:hint="eastAsia"/>
                <w:color w:val="000000"/>
                <w:kern w:val="0"/>
                <w:sz w:val="32"/>
                <w:szCs w:val="32"/>
              </w:rPr>
              <w:t>。</w:t>
            </w:r>
          </w:p>
          <w:p w:rsidR="007B5002" w:rsidRDefault="007B5002" w:rsidP="007B5002">
            <w:pPr>
              <w:widowControl/>
              <w:spacing w:line="600" w:lineRule="exact"/>
              <w:ind w:firstLine="556"/>
              <w:jc w:val="left"/>
              <w:rPr>
                <w:rFonts w:ascii="仿宋_GB2312" w:eastAsia="仿宋_GB2312" w:hAnsi="仿宋_GB2312" w:cs="仿宋_GB2312"/>
                <w:sz w:val="32"/>
                <w:szCs w:val="32"/>
              </w:rPr>
            </w:pPr>
            <w:r>
              <w:rPr>
                <w:rFonts w:ascii="仿宋_GB2312" w:eastAsia="仿宋_GB2312" w:hAnsi="宋体" w:cs="宋体" w:hint="eastAsia"/>
                <w:color w:val="000000"/>
                <w:kern w:val="0"/>
                <w:sz w:val="32"/>
                <w:szCs w:val="32"/>
              </w:rPr>
              <w:t>（三）深化计划生育政策暖民心。</w:t>
            </w:r>
            <w:r>
              <w:rPr>
                <w:rFonts w:ascii="仿宋_GB2312" w:eastAsia="仿宋_GB2312" w:hAnsi="仿宋_GB2312" w:cs="仿宋_GB2312" w:hint="eastAsia"/>
                <w:sz w:val="32"/>
                <w:szCs w:val="32"/>
              </w:rPr>
              <w:t>在实施奖励扶助制度工</w:t>
            </w:r>
            <w:r>
              <w:rPr>
                <w:rFonts w:ascii="仿宋_GB2312" w:eastAsia="仿宋_GB2312" w:hAnsi="仿宋_GB2312" w:cs="仿宋_GB2312" w:hint="eastAsia"/>
                <w:sz w:val="32"/>
                <w:szCs w:val="32"/>
              </w:rPr>
              <w:lastRenderedPageBreak/>
              <w:t>作中，卫计工作者不辞辛劳主动上门送政策、送服务、送实惠，用真情和汗水赢得了广大农民群众的信任和好评，社会各界也给予了高度的评价，提高了群众对计划生育工作的满意度。</w:t>
            </w:r>
          </w:p>
          <w:p w:rsidR="007B5002" w:rsidRDefault="007B5002" w:rsidP="007B5002">
            <w:pPr>
              <w:ind w:firstLine="600"/>
              <w:rPr>
                <w:rFonts w:ascii="黑体" w:eastAsia="黑体" w:hAnsi="黑体" w:cs="黑体"/>
                <w:sz w:val="32"/>
                <w:szCs w:val="32"/>
              </w:rPr>
            </w:pPr>
            <w:r>
              <w:rPr>
                <w:rFonts w:ascii="黑体" w:eastAsia="黑体" w:hAnsi="黑体" w:cs="黑体" w:hint="eastAsia"/>
                <w:sz w:val="32"/>
                <w:szCs w:val="32"/>
              </w:rPr>
              <w:t>四、存在问题和建议</w:t>
            </w:r>
          </w:p>
          <w:p w:rsidR="007B5002" w:rsidRPr="009A239A" w:rsidRDefault="007B5002" w:rsidP="007B5002">
            <w:pPr>
              <w:widowControl/>
              <w:spacing w:line="600" w:lineRule="exact"/>
              <w:ind w:firstLine="55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9A239A">
              <w:rPr>
                <w:rFonts w:ascii="仿宋_GB2312" w:eastAsia="仿宋_GB2312" w:hAnsi="仿宋_GB2312" w:cs="仿宋_GB2312" w:hint="eastAsia"/>
                <w:sz w:val="32"/>
                <w:szCs w:val="32"/>
              </w:rPr>
              <w:t>建议将计划生育特殊家庭成员纳入到健康扶贫的政策里面，切实减轻计划生育特殊家庭在就医上面的负担。</w:t>
            </w:r>
          </w:p>
          <w:p w:rsidR="007B5002" w:rsidRDefault="007B5002" w:rsidP="007B5002">
            <w:pPr>
              <w:widowControl/>
              <w:spacing w:line="600" w:lineRule="exact"/>
              <w:ind w:firstLine="55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9A239A">
              <w:rPr>
                <w:rFonts w:ascii="仿宋_GB2312" w:eastAsia="仿宋_GB2312" w:hAnsi="仿宋_GB2312" w:cs="仿宋_GB2312" w:hint="eastAsia"/>
                <w:sz w:val="32"/>
                <w:szCs w:val="32"/>
              </w:rPr>
              <w:t>建议加大对计划生育特殊家庭的心理辅导，帮助一些无法走出丧子之痛的父母，走出阴影，从新面对生活。</w:t>
            </w:r>
          </w:p>
          <w:p w:rsidR="007B5002" w:rsidRDefault="007B5002" w:rsidP="007B5002">
            <w:pPr>
              <w:widowControl/>
              <w:spacing w:line="600" w:lineRule="exact"/>
              <w:ind w:firstLine="55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（三）建议将计划生育伤残家庭子女也纳入到协会的计划生育保险中，减少伤残子女就医负担</w:t>
            </w:r>
          </w:p>
          <w:p w:rsidR="003E0D1F" w:rsidRPr="007B5002" w:rsidRDefault="003E0D1F" w:rsidP="00F87E6F">
            <w:pPr>
              <w:rPr>
                <w:rFonts w:eastAsia="楷体_GB2312"/>
                <w:bCs/>
                <w:sz w:val="28"/>
                <w:szCs w:val="28"/>
              </w:rPr>
            </w:pPr>
          </w:p>
        </w:tc>
      </w:tr>
    </w:tbl>
    <w:p w:rsidR="00DA4F7F" w:rsidRDefault="00DA4F7F" w:rsidP="003E0D1F"/>
    <w:sectPr w:rsidR="00DA4F7F" w:rsidSect="00DA4F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47" w:rsidRDefault="00C82347" w:rsidP="00303BF2">
      <w:r>
        <w:separator/>
      </w:r>
    </w:p>
  </w:endnote>
  <w:endnote w:type="continuationSeparator" w:id="0">
    <w:p w:rsidR="00C82347" w:rsidRDefault="00C82347" w:rsidP="00303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47" w:rsidRDefault="00C82347" w:rsidP="00303BF2">
      <w:r>
        <w:separator/>
      </w:r>
    </w:p>
  </w:footnote>
  <w:footnote w:type="continuationSeparator" w:id="0">
    <w:p w:rsidR="00C82347" w:rsidRDefault="00C82347" w:rsidP="00303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D1F"/>
    <w:rsid w:val="000F0D32"/>
    <w:rsid w:val="00101D24"/>
    <w:rsid w:val="001358A4"/>
    <w:rsid w:val="002220D3"/>
    <w:rsid w:val="00303BF2"/>
    <w:rsid w:val="003A077F"/>
    <w:rsid w:val="003E0D1F"/>
    <w:rsid w:val="00400772"/>
    <w:rsid w:val="00516EF5"/>
    <w:rsid w:val="00566475"/>
    <w:rsid w:val="00586AAB"/>
    <w:rsid w:val="005B6216"/>
    <w:rsid w:val="005F75A9"/>
    <w:rsid w:val="00617630"/>
    <w:rsid w:val="00641C78"/>
    <w:rsid w:val="006E4A26"/>
    <w:rsid w:val="00702FC7"/>
    <w:rsid w:val="00752830"/>
    <w:rsid w:val="007B5002"/>
    <w:rsid w:val="007E5D12"/>
    <w:rsid w:val="00894D3D"/>
    <w:rsid w:val="009E165A"/>
    <w:rsid w:val="00A049DC"/>
    <w:rsid w:val="00A21D7F"/>
    <w:rsid w:val="00A85CA5"/>
    <w:rsid w:val="00AA1354"/>
    <w:rsid w:val="00AC76A0"/>
    <w:rsid w:val="00B9363F"/>
    <w:rsid w:val="00C82347"/>
    <w:rsid w:val="00CE679C"/>
    <w:rsid w:val="00D9538E"/>
    <w:rsid w:val="00DA4F7F"/>
    <w:rsid w:val="00DB3C8C"/>
    <w:rsid w:val="00E169C3"/>
    <w:rsid w:val="00EB53A5"/>
    <w:rsid w:val="00EE1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1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BF2"/>
    <w:rPr>
      <w:rFonts w:ascii="Calibri" w:eastAsia="宋体" w:hAnsi="Calibri" w:cs="Times New Roman"/>
      <w:sz w:val="18"/>
      <w:szCs w:val="18"/>
    </w:rPr>
  </w:style>
  <w:style w:type="paragraph" w:styleId="a4">
    <w:name w:val="footer"/>
    <w:basedOn w:val="a"/>
    <w:link w:val="Char0"/>
    <w:uiPriority w:val="99"/>
    <w:semiHidden/>
    <w:unhideWhenUsed/>
    <w:rsid w:val="00303B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B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6079897">
      <w:bodyDiv w:val="1"/>
      <w:marLeft w:val="0"/>
      <w:marRight w:val="0"/>
      <w:marTop w:val="0"/>
      <w:marBottom w:val="0"/>
      <w:divBdr>
        <w:top w:val="none" w:sz="0" w:space="0" w:color="auto"/>
        <w:left w:val="none" w:sz="0" w:space="0" w:color="auto"/>
        <w:bottom w:val="none" w:sz="0" w:space="0" w:color="auto"/>
        <w:right w:val="none" w:sz="0" w:space="0" w:color="auto"/>
      </w:divBdr>
    </w:div>
    <w:div w:id="89014644">
      <w:bodyDiv w:val="1"/>
      <w:marLeft w:val="0"/>
      <w:marRight w:val="0"/>
      <w:marTop w:val="0"/>
      <w:marBottom w:val="0"/>
      <w:divBdr>
        <w:top w:val="none" w:sz="0" w:space="0" w:color="auto"/>
        <w:left w:val="none" w:sz="0" w:space="0" w:color="auto"/>
        <w:bottom w:val="none" w:sz="0" w:space="0" w:color="auto"/>
        <w:right w:val="none" w:sz="0" w:space="0" w:color="auto"/>
      </w:divBdr>
    </w:div>
    <w:div w:id="196088135">
      <w:bodyDiv w:val="1"/>
      <w:marLeft w:val="0"/>
      <w:marRight w:val="0"/>
      <w:marTop w:val="0"/>
      <w:marBottom w:val="0"/>
      <w:divBdr>
        <w:top w:val="none" w:sz="0" w:space="0" w:color="auto"/>
        <w:left w:val="none" w:sz="0" w:space="0" w:color="auto"/>
        <w:bottom w:val="none" w:sz="0" w:space="0" w:color="auto"/>
        <w:right w:val="none" w:sz="0" w:space="0" w:color="auto"/>
      </w:divBdr>
    </w:div>
    <w:div w:id="266548171">
      <w:bodyDiv w:val="1"/>
      <w:marLeft w:val="0"/>
      <w:marRight w:val="0"/>
      <w:marTop w:val="0"/>
      <w:marBottom w:val="0"/>
      <w:divBdr>
        <w:top w:val="none" w:sz="0" w:space="0" w:color="auto"/>
        <w:left w:val="none" w:sz="0" w:space="0" w:color="auto"/>
        <w:bottom w:val="none" w:sz="0" w:space="0" w:color="auto"/>
        <w:right w:val="none" w:sz="0" w:space="0" w:color="auto"/>
      </w:divBdr>
    </w:div>
    <w:div w:id="286855624">
      <w:bodyDiv w:val="1"/>
      <w:marLeft w:val="0"/>
      <w:marRight w:val="0"/>
      <w:marTop w:val="0"/>
      <w:marBottom w:val="0"/>
      <w:divBdr>
        <w:top w:val="none" w:sz="0" w:space="0" w:color="auto"/>
        <w:left w:val="none" w:sz="0" w:space="0" w:color="auto"/>
        <w:bottom w:val="none" w:sz="0" w:space="0" w:color="auto"/>
        <w:right w:val="none" w:sz="0" w:space="0" w:color="auto"/>
      </w:divBdr>
    </w:div>
    <w:div w:id="399133160">
      <w:bodyDiv w:val="1"/>
      <w:marLeft w:val="0"/>
      <w:marRight w:val="0"/>
      <w:marTop w:val="0"/>
      <w:marBottom w:val="0"/>
      <w:divBdr>
        <w:top w:val="none" w:sz="0" w:space="0" w:color="auto"/>
        <w:left w:val="none" w:sz="0" w:space="0" w:color="auto"/>
        <w:bottom w:val="none" w:sz="0" w:space="0" w:color="auto"/>
        <w:right w:val="none" w:sz="0" w:space="0" w:color="auto"/>
      </w:divBdr>
    </w:div>
    <w:div w:id="470026531">
      <w:bodyDiv w:val="1"/>
      <w:marLeft w:val="0"/>
      <w:marRight w:val="0"/>
      <w:marTop w:val="0"/>
      <w:marBottom w:val="0"/>
      <w:divBdr>
        <w:top w:val="none" w:sz="0" w:space="0" w:color="auto"/>
        <w:left w:val="none" w:sz="0" w:space="0" w:color="auto"/>
        <w:bottom w:val="none" w:sz="0" w:space="0" w:color="auto"/>
        <w:right w:val="none" w:sz="0" w:space="0" w:color="auto"/>
      </w:divBdr>
    </w:div>
    <w:div w:id="604964476">
      <w:bodyDiv w:val="1"/>
      <w:marLeft w:val="0"/>
      <w:marRight w:val="0"/>
      <w:marTop w:val="0"/>
      <w:marBottom w:val="0"/>
      <w:divBdr>
        <w:top w:val="none" w:sz="0" w:space="0" w:color="auto"/>
        <w:left w:val="none" w:sz="0" w:space="0" w:color="auto"/>
        <w:bottom w:val="none" w:sz="0" w:space="0" w:color="auto"/>
        <w:right w:val="none" w:sz="0" w:space="0" w:color="auto"/>
      </w:divBdr>
    </w:div>
    <w:div w:id="660233550">
      <w:bodyDiv w:val="1"/>
      <w:marLeft w:val="0"/>
      <w:marRight w:val="0"/>
      <w:marTop w:val="0"/>
      <w:marBottom w:val="0"/>
      <w:divBdr>
        <w:top w:val="none" w:sz="0" w:space="0" w:color="auto"/>
        <w:left w:val="none" w:sz="0" w:space="0" w:color="auto"/>
        <w:bottom w:val="none" w:sz="0" w:space="0" w:color="auto"/>
        <w:right w:val="none" w:sz="0" w:space="0" w:color="auto"/>
      </w:divBdr>
    </w:div>
    <w:div w:id="690760279">
      <w:bodyDiv w:val="1"/>
      <w:marLeft w:val="0"/>
      <w:marRight w:val="0"/>
      <w:marTop w:val="0"/>
      <w:marBottom w:val="0"/>
      <w:divBdr>
        <w:top w:val="none" w:sz="0" w:space="0" w:color="auto"/>
        <w:left w:val="none" w:sz="0" w:space="0" w:color="auto"/>
        <w:bottom w:val="none" w:sz="0" w:space="0" w:color="auto"/>
        <w:right w:val="none" w:sz="0" w:space="0" w:color="auto"/>
      </w:divBdr>
    </w:div>
    <w:div w:id="738985955">
      <w:bodyDiv w:val="1"/>
      <w:marLeft w:val="0"/>
      <w:marRight w:val="0"/>
      <w:marTop w:val="0"/>
      <w:marBottom w:val="0"/>
      <w:divBdr>
        <w:top w:val="none" w:sz="0" w:space="0" w:color="auto"/>
        <w:left w:val="none" w:sz="0" w:space="0" w:color="auto"/>
        <w:bottom w:val="none" w:sz="0" w:space="0" w:color="auto"/>
        <w:right w:val="none" w:sz="0" w:space="0" w:color="auto"/>
      </w:divBdr>
    </w:div>
    <w:div w:id="788552589">
      <w:bodyDiv w:val="1"/>
      <w:marLeft w:val="0"/>
      <w:marRight w:val="0"/>
      <w:marTop w:val="0"/>
      <w:marBottom w:val="0"/>
      <w:divBdr>
        <w:top w:val="none" w:sz="0" w:space="0" w:color="auto"/>
        <w:left w:val="none" w:sz="0" w:space="0" w:color="auto"/>
        <w:bottom w:val="none" w:sz="0" w:space="0" w:color="auto"/>
        <w:right w:val="none" w:sz="0" w:space="0" w:color="auto"/>
      </w:divBdr>
    </w:div>
    <w:div w:id="823006455">
      <w:bodyDiv w:val="1"/>
      <w:marLeft w:val="0"/>
      <w:marRight w:val="0"/>
      <w:marTop w:val="0"/>
      <w:marBottom w:val="0"/>
      <w:divBdr>
        <w:top w:val="none" w:sz="0" w:space="0" w:color="auto"/>
        <w:left w:val="none" w:sz="0" w:space="0" w:color="auto"/>
        <w:bottom w:val="none" w:sz="0" w:space="0" w:color="auto"/>
        <w:right w:val="none" w:sz="0" w:space="0" w:color="auto"/>
      </w:divBdr>
    </w:div>
    <w:div w:id="1012343253">
      <w:bodyDiv w:val="1"/>
      <w:marLeft w:val="0"/>
      <w:marRight w:val="0"/>
      <w:marTop w:val="0"/>
      <w:marBottom w:val="0"/>
      <w:divBdr>
        <w:top w:val="none" w:sz="0" w:space="0" w:color="auto"/>
        <w:left w:val="none" w:sz="0" w:space="0" w:color="auto"/>
        <w:bottom w:val="none" w:sz="0" w:space="0" w:color="auto"/>
        <w:right w:val="none" w:sz="0" w:space="0" w:color="auto"/>
      </w:divBdr>
    </w:div>
    <w:div w:id="1032730461">
      <w:bodyDiv w:val="1"/>
      <w:marLeft w:val="0"/>
      <w:marRight w:val="0"/>
      <w:marTop w:val="0"/>
      <w:marBottom w:val="0"/>
      <w:divBdr>
        <w:top w:val="none" w:sz="0" w:space="0" w:color="auto"/>
        <w:left w:val="none" w:sz="0" w:space="0" w:color="auto"/>
        <w:bottom w:val="none" w:sz="0" w:space="0" w:color="auto"/>
        <w:right w:val="none" w:sz="0" w:space="0" w:color="auto"/>
      </w:divBdr>
    </w:div>
    <w:div w:id="1128818613">
      <w:bodyDiv w:val="1"/>
      <w:marLeft w:val="0"/>
      <w:marRight w:val="0"/>
      <w:marTop w:val="0"/>
      <w:marBottom w:val="0"/>
      <w:divBdr>
        <w:top w:val="none" w:sz="0" w:space="0" w:color="auto"/>
        <w:left w:val="none" w:sz="0" w:space="0" w:color="auto"/>
        <w:bottom w:val="none" w:sz="0" w:space="0" w:color="auto"/>
        <w:right w:val="none" w:sz="0" w:space="0" w:color="auto"/>
      </w:divBdr>
    </w:div>
    <w:div w:id="1173685369">
      <w:bodyDiv w:val="1"/>
      <w:marLeft w:val="0"/>
      <w:marRight w:val="0"/>
      <w:marTop w:val="0"/>
      <w:marBottom w:val="0"/>
      <w:divBdr>
        <w:top w:val="none" w:sz="0" w:space="0" w:color="auto"/>
        <w:left w:val="none" w:sz="0" w:space="0" w:color="auto"/>
        <w:bottom w:val="none" w:sz="0" w:space="0" w:color="auto"/>
        <w:right w:val="none" w:sz="0" w:space="0" w:color="auto"/>
      </w:divBdr>
    </w:div>
    <w:div w:id="1222134138">
      <w:bodyDiv w:val="1"/>
      <w:marLeft w:val="0"/>
      <w:marRight w:val="0"/>
      <w:marTop w:val="0"/>
      <w:marBottom w:val="0"/>
      <w:divBdr>
        <w:top w:val="none" w:sz="0" w:space="0" w:color="auto"/>
        <w:left w:val="none" w:sz="0" w:space="0" w:color="auto"/>
        <w:bottom w:val="none" w:sz="0" w:space="0" w:color="auto"/>
        <w:right w:val="none" w:sz="0" w:space="0" w:color="auto"/>
      </w:divBdr>
    </w:div>
    <w:div w:id="1234702833">
      <w:bodyDiv w:val="1"/>
      <w:marLeft w:val="0"/>
      <w:marRight w:val="0"/>
      <w:marTop w:val="0"/>
      <w:marBottom w:val="0"/>
      <w:divBdr>
        <w:top w:val="none" w:sz="0" w:space="0" w:color="auto"/>
        <w:left w:val="none" w:sz="0" w:space="0" w:color="auto"/>
        <w:bottom w:val="none" w:sz="0" w:space="0" w:color="auto"/>
        <w:right w:val="none" w:sz="0" w:space="0" w:color="auto"/>
      </w:divBdr>
    </w:div>
    <w:div w:id="1279023816">
      <w:bodyDiv w:val="1"/>
      <w:marLeft w:val="0"/>
      <w:marRight w:val="0"/>
      <w:marTop w:val="0"/>
      <w:marBottom w:val="0"/>
      <w:divBdr>
        <w:top w:val="none" w:sz="0" w:space="0" w:color="auto"/>
        <w:left w:val="none" w:sz="0" w:space="0" w:color="auto"/>
        <w:bottom w:val="none" w:sz="0" w:space="0" w:color="auto"/>
        <w:right w:val="none" w:sz="0" w:space="0" w:color="auto"/>
      </w:divBdr>
    </w:div>
    <w:div w:id="1304387137">
      <w:bodyDiv w:val="1"/>
      <w:marLeft w:val="0"/>
      <w:marRight w:val="0"/>
      <w:marTop w:val="0"/>
      <w:marBottom w:val="0"/>
      <w:divBdr>
        <w:top w:val="none" w:sz="0" w:space="0" w:color="auto"/>
        <w:left w:val="none" w:sz="0" w:space="0" w:color="auto"/>
        <w:bottom w:val="none" w:sz="0" w:space="0" w:color="auto"/>
        <w:right w:val="none" w:sz="0" w:space="0" w:color="auto"/>
      </w:divBdr>
    </w:div>
    <w:div w:id="1318682155">
      <w:bodyDiv w:val="1"/>
      <w:marLeft w:val="0"/>
      <w:marRight w:val="0"/>
      <w:marTop w:val="0"/>
      <w:marBottom w:val="0"/>
      <w:divBdr>
        <w:top w:val="none" w:sz="0" w:space="0" w:color="auto"/>
        <w:left w:val="none" w:sz="0" w:space="0" w:color="auto"/>
        <w:bottom w:val="none" w:sz="0" w:space="0" w:color="auto"/>
        <w:right w:val="none" w:sz="0" w:space="0" w:color="auto"/>
      </w:divBdr>
    </w:div>
    <w:div w:id="1414863662">
      <w:bodyDiv w:val="1"/>
      <w:marLeft w:val="0"/>
      <w:marRight w:val="0"/>
      <w:marTop w:val="0"/>
      <w:marBottom w:val="0"/>
      <w:divBdr>
        <w:top w:val="none" w:sz="0" w:space="0" w:color="auto"/>
        <w:left w:val="none" w:sz="0" w:space="0" w:color="auto"/>
        <w:bottom w:val="none" w:sz="0" w:space="0" w:color="auto"/>
        <w:right w:val="none" w:sz="0" w:space="0" w:color="auto"/>
      </w:divBdr>
    </w:div>
    <w:div w:id="1465923707">
      <w:bodyDiv w:val="1"/>
      <w:marLeft w:val="0"/>
      <w:marRight w:val="0"/>
      <w:marTop w:val="0"/>
      <w:marBottom w:val="0"/>
      <w:divBdr>
        <w:top w:val="none" w:sz="0" w:space="0" w:color="auto"/>
        <w:left w:val="none" w:sz="0" w:space="0" w:color="auto"/>
        <w:bottom w:val="none" w:sz="0" w:space="0" w:color="auto"/>
        <w:right w:val="none" w:sz="0" w:space="0" w:color="auto"/>
      </w:divBdr>
    </w:div>
    <w:div w:id="1522166371">
      <w:bodyDiv w:val="1"/>
      <w:marLeft w:val="0"/>
      <w:marRight w:val="0"/>
      <w:marTop w:val="0"/>
      <w:marBottom w:val="0"/>
      <w:divBdr>
        <w:top w:val="none" w:sz="0" w:space="0" w:color="auto"/>
        <w:left w:val="none" w:sz="0" w:space="0" w:color="auto"/>
        <w:bottom w:val="none" w:sz="0" w:space="0" w:color="auto"/>
        <w:right w:val="none" w:sz="0" w:space="0" w:color="auto"/>
      </w:divBdr>
    </w:div>
    <w:div w:id="1542281655">
      <w:bodyDiv w:val="1"/>
      <w:marLeft w:val="0"/>
      <w:marRight w:val="0"/>
      <w:marTop w:val="0"/>
      <w:marBottom w:val="0"/>
      <w:divBdr>
        <w:top w:val="none" w:sz="0" w:space="0" w:color="auto"/>
        <w:left w:val="none" w:sz="0" w:space="0" w:color="auto"/>
        <w:bottom w:val="none" w:sz="0" w:space="0" w:color="auto"/>
        <w:right w:val="none" w:sz="0" w:space="0" w:color="auto"/>
      </w:divBdr>
    </w:div>
    <w:div w:id="1552762804">
      <w:bodyDiv w:val="1"/>
      <w:marLeft w:val="0"/>
      <w:marRight w:val="0"/>
      <w:marTop w:val="0"/>
      <w:marBottom w:val="0"/>
      <w:divBdr>
        <w:top w:val="none" w:sz="0" w:space="0" w:color="auto"/>
        <w:left w:val="none" w:sz="0" w:space="0" w:color="auto"/>
        <w:bottom w:val="none" w:sz="0" w:space="0" w:color="auto"/>
        <w:right w:val="none" w:sz="0" w:space="0" w:color="auto"/>
      </w:divBdr>
    </w:div>
    <w:div w:id="1559049254">
      <w:bodyDiv w:val="1"/>
      <w:marLeft w:val="0"/>
      <w:marRight w:val="0"/>
      <w:marTop w:val="0"/>
      <w:marBottom w:val="0"/>
      <w:divBdr>
        <w:top w:val="none" w:sz="0" w:space="0" w:color="auto"/>
        <w:left w:val="none" w:sz="0" w:space="0" w:color="auto"/>
        <w:bottom w:val="none" w:sz="0" w:space="0" w:color="auto"/>
        <w:right w:val="none" w:sz="0" w:space="0" w:color="auto"/>
      </w:divBdr>
    </w:div>
    <w:div w:id="1637568208">
      <w:bodyDiv w:val="1"/>
      <w:marLeft w:val="0"/>
      <w:marRight w:val="0"/>
      <w:marTop w:val="0"/>
      <w:marBottom w:val="0"/>
      <w:divBdr>
        <w:top w:val="none" w:sz="0" w:space="0" w:color="auto"/>
        <w:left w:val="none" w:sz="0" w:space="0" w:color="auto"/>
        <w:bottom w:val="none" w:sz="0" w:space="0" w:color="auto"/>
        <w:right w:val="none" w:sz="0" w:space="0" w:color="auto"/>
      </w:divBdr>
    </w:div>
    <w:div w:id="1692804877">
      <w:bodyDiv w:val="1"/>
      <w:marLeft w:val="0"/>
      <w:marRight w:val="0"/>
      <w:marTop w:val="0"/>
      <w:marBottom w:val="0"/>
      <w:divBdr>
        <w:top w:val="none" w:sz="0" w:space="0" w:color="auto"/>
        <w:left w:val="none" w:sz="0" w:space="0" w:color="auto"/>
        <w:bottom w:val="none" w:sz="0" w:space="0" w:color="auto"/>
        <w:right w:val="none" w:sz="0" w:space="0" w:color="auto"/>
      </w:divBdr>
    </w:div>
    <w:div w:id="1703742597">
      <w:bodyDiv w:val="1"/>
      <w:marLeft w:val="0"/>
      <w:marRight w:val="0"/>
      <w:marTop w:val="0"/>
      <w:marBottom w:val="0"/>
      <w:divBdr>
        <w:top w:val="none" w:sz="0" w:space="0" w:color="auto"/>
        <w:left w:val="none" w:sz="0" w:space="0" w:color="auto"/>
        <w:bottom w:val="none" w:sz="0" w:space="0" w:color="auto"/>
        <w:right w:val="none" w:sz="0" w:space="0" w:color="auto"/>
      </w:divBdr>
    </w:div>
    <w:div w:id="1720128965">
      <w:bodyDiv w:val="1"/>
      <w:marLeft w:val="0"/>
      <w:marRight w:val="0"/>
      <w:marTop w:val="0"/>
      <w:marBottom w:val="0"/>
      <w:divBdr>
        <w:top w:val="none" w:sz="0" w:space="0" w:color="auto"/>
        <w:left w:val="none" w:sz="0" w:space="0" w:color="auto"/>
        <w:bottom w:val="none" w:sz="0" w:space="0" w:color="auto"/>
        <w:right w:val="none" w:sz="0" w:space="0" w:color="auto"/>
      </w:divBdr>
    </w:div>
    <w:div w:id="1745450555">
      <w:bodyDiv w:val="1"/>
      <w:marLeft w:val="0"/>
      <w:marRight w:val="0"/>
      <w:marTop w:val="0"/>
      <w:marBottom w:val="0"/>
      <w:divBdr>
        <w:top w:val="none" w:sz="0" w:space="0" w:color="auto"/>
        <w:left w:val="none" w:sz="0" w:space="0" w:color="auto"/>
        <w:bottom w:val="none" w:sz="0" w:space="0" w:color="auto"/>
        <w:right w:val="none" w:sz="0" w:space="0" w:color="auto"/>
      </w:divBdr>
    </w:div>
    <w:div w:id="1777092214">
      <w:bodyDiv w:val="1"/>
      <w:marLeft w:val="0"/>
      <w:marRight w:val="0"/>
      <w:marTop w:val="0"/>
      <w:marBottom w:val="0"/>
      <w:divBdr>
        <w:top w:val="none" w:sz="0" w:space="0" w:color="auto"/>
        <w:left w:val="none" w:sz="0" w:space="0" w:color="auto"/>
        <w:bottom w:val="none" w:sz="0" w:space="0" w:color="auto"/>
        <w:right w:val="none" w:sz="0" w:space="0" w:color="auto"/>
      </w:divBdr>
    </w:div>
    <w:div w:id="1835878463">
      <w:bodyDiv w:val="1"/>
      <w:marLeft w:val="0"/>
      <w:marRight w:val="0"/>
      <w:marTop w:val="0"/>
      <w:marBottom w:val="0"/>
      <w:divBdr>
        <w:top w:val="none" w:sz="0" w:space="0" w:color="auto"/>
        <w:left w:val="none" w:sz="0" w:space="0" w:color="auto"/>
        <w:bottom w:val="none" w:sz="0" w:space="0" w:color="auto"/>
        <w:right w:val="none" w:sz="0" w:space="0" w:color="auto"/>
      </w:divBdr>
    </w:div>
    <w:div w:id="1843619505">
      <w:bodyDiv w:val="1"/>
      <w:marLeft w:val="0"/>
      <w:marRight w:val="0"/>
      <w:marTop w:val="0"/>
      <w:marBottom w:val="0"/>
      <w:divBdr>
        <w:top w:val="none" w:sz="0" w:space="0" w:color="auto"/>
        <w:left w:val="none" w:sz="0" w:space="0" w:color="auto"/>
        <w:bottom w:val="none" w:sz="0" w:space="0" w:color="auto"/>
        <w:right w:val="none" w:sz="0" w:space="0" w:color="auto"/>
      </w:divBdr>
    </w:div>
    <w:div w:id="1894612458">
      <w:bodyDiv w:val="1"/>
      <w:marLeft w:val="0"/>
      <w:marRight w:val="0"/>
      <w:marTop w:val="0"/>
      <w:marBottom w:val="0"/>
      <w:divBdr>
        <w:top w:val="none" w:sz="0" w:space="0" w:color="auto"/>
        <w:left w:val="none" w:sz="0" w:space="0" w:color="auto"/>
        <w:bottom w:val="none" w:sz="0" w:space="0" w:color="auto"/>
        <w:right w:val="none" w:sz="0" w:space="0" w:color="auto"/>
      </w:divBdr>
    </w:div>
    <w:div w:id="2020082445">
      <w:bodyDiv w:val="1"/>
      <w:marLeft w:val="0"/>
      <w:marRight w:val="0"/>
      <w:marTop w:val="0"/>
      <w:marBottom w:val="0"/>
      <w:divBdr>
        <w:top w:val="none" w:sz="0" w:space="0" w:color="auto"/>
        <w:left w:val="none" w:sz="0" w:space="0" w:color="auto"/>
        <w:bottom w:val="none" w:sz="0" w:space="0" w:color="auto"/>
        <w:right w:val="none" w:sz="0" w:space="0" w:color="auto"/>
      </w:divBdr>
    </w:div>
    <w:div w:id="2053112119">
      <w:bodyDiv w:val="1"/>
      <w:marLeft w:val="0"/>
      <w:marRight w:val="0"/>
      <w:marTop w:val="0"/>
      <w:marBottom w:val="0"/>
      <w:divBdr>
        <w:top w:val="none" w:sz="0" w:space="0" w:color="auto"/>
        <w:left w:val="none" w:sz="0" w:space="0" w:color="auto"/>
        <w:bottom w:val="none" w:sz="0" w:space="0" w:color="auto"/>
        <w:right w:val="none" w:sz="0" w:space="0" w:color="auto"/>
      </w:divBdr>
    </w:div>
    <w:div w:id="2129886177">
      <w:bodyDiv w:val="1"/>
      <w:marLeft w:val="0"/>
      <w:marRight w:val="0"/>
      <w:marTop w:val="0"/>
      <w:marBottom w:val="0"/>
      <w:divBdr>
        <w:top w:val="none" w:sz="0" w:space="0" w:color="auto"/>
        <w:left w:val="none" w:sz="0" w:space="0" w:color="auto"/>
        <w:bottom w:val="none" w:sz="0" w:space="0" w:color="auto"/>
        <w:right w:val="none" w:sz="0" w:space="0" w:color="auto"/>
      </w:divBdr>
    </w:div>
    <w:div w:id="21311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10</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18</cp:revision>
  <dcterms:created xsi:type="dcterms:W3CDTF">2020-06-11T07:36:00Z</dcterms:created>
  <dcterms:modified xsi:type="dcterms:W3CDTF">2020-09-18T00:35:00Z</dcterms:modified>
</cp:coreProperties>
</file>