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1F3" w:rsidRDefault="008971F3" w:rsidP="008971F3">
      <w:pPr>
        <w:spacing w:line="348" w:lineRule="auto"/>
        <w:rPr>
          <w:rFonts w:ascii="黑体" w:eastAsia="黑体" w:hAnsi="黑体" w:cs="黑体"/>
          <w:bCs/>
          <w:sz w:val="32"/>
          <w:szCs w:val="32"/>
        </w:rPr>
      </w:pPr>
      <w:r>
        <w:rPr>
          <w:rFonts w:ascii="黑体" w:eastAsia="黑体" w:hAnsi="黑体" w:cs="黑体" w:hint="eastAsia"/>
          <w:bCs/>
          <w:sz w:val="32"/>
          <w:szCs w:val="32"/>
        </w:rPr>
        <w:t>附件3-1：</w:t>
      </w:r>
    </w:p>
    <w:p w:rsidR="008971F3" w:rsidRDefault="008971F3" w:rsidP="008971F3">
      <w:pPr>
        <w:spacing w:line="800" w:lineRule="exact"/>
        <w:jc w:val="center"/>
        <w:rPr>
          <w:rFonts w:eastAsia="方正小标宋简体"/>
          <w:bCs/>
          <w:sz w:val="46"/>
          <w:szCs w:val="46"/>
        </w:rPr>
      </w:pPr>
      <w:r>
        <w:rPr>
          <w:rFonts w:eastAsia="方正小标宋简体" w:hint="eastAsia"/>
          <w:bCs/>
          <w:sz w:val="46"/>
          <w:szCs w:val="46"/>
        </w:rPr>
        <w:t>岳阳市云溪区</w:t>
      </w:r>
      <w:r>
        <w:rPr>
          <w:rFonts w:eastAsia="方正小标宋简体"/>
          <w:bCs/>
          <w:sz w:val="46"/>
          <w:szCs w:val="46"/>
        </w:rPr>
        <w:t>20</w:t>
      </w:r>
      <w:r>
        <w:rPr>
          <w:rFonts w:eastAsia="方正小标宋简体"/>
          <w:bCs/>
          <w:sz w:val="46"/>
          <w:szCs w:val="46"/>
          <w:u w:val="single"/>
        </w:rPr>
        <w:t>19</w:t>
      </w:r>
      <w:r>
        <w:rPr>
          <w:rFonts w:eastAsia="方正小标宋简体" w:hint="eastAsia"/>
          <w:bCs/>
          <w:sz w:val="46"/>
          <w:szCs w:val="46"/>
        </w:rPr>
        <w:t>年度部门整体支出</w:t>
      </w:r>
    </w:p>
    <w:p w:rsidR="008971F3" w:rsidRDefault="008971F3" w:rsidP="008971F3">
      <w:pPr>
        <w:spacing w:line="800" w:lineRule="exact"/>
        <w:jc w:val="center"/>
        <w:rPr>
          <w:rFonts w:eastAsia="方正小标宋简体"/>
          <w:bCs/>
          <w:sz w:val="46"/>
          <w:szCs w:val="46"/>
        </w:rPr>
      </w:pPr>
      <w:r>
        <w:rPr>
          <w:rFonts w:eastAsia="方正小标宋简体" w:hint="eastAsia"/>
          <w:bCs/>
          <w:sz w:val="46"/>
          <w:szCs w:val="46"/>
        </w:rPr>
        <w:t>绩效评价自评报告</w:t>
      </w:r>
    </w:p>
    <w:p w:rsidR="008971F3" w:rsidRDefault="008971F3" w:rsidP="008971F3">
      <w:pPr>
        <w:rPr>
          <w:rFonts w:eastAsia="仿宋_GB2312"/>
          <w:b/>
          <w:sz w:val="32"/>
        </w:rPr>
      </w:pPr>
    </w:p>
    <w:p w:rsidR="008971F3" w:rsidRDefault="008971F3" w:rsidP="008971F3">
      <w:pPr>
        <w:rPr>
          <w:rFonts w:eastAsia="仿宋_GB2312"/>
          <w:b/>
          <w:sz w:val="32"/>
        </w:rPr>
      </w:pPr>
    </w:p>
    <w:p w:rsidR="008971F3" w:rsidRDefault="008971F3" w:rsidP="008971F3">
      <w:pPr>
        <w:rPr>
          <w:rFonts w:eastAsia="仿宋_GB2312"/>
          <w:b/>
          <w:sz w:val="32"/>
        </w:rPr>
      </w:pPr>
    </w:p>
    <w:p w:rsidR="008971F3" w:rsidRDefault="008971F3" w:rsidP="00E433BA">
      <w:pPr>
        <w:spacing w:beforeLines="50" w:line="348" w:lineRule="auto"/>
        <w:ind w:firstLineChars="150" w:firstLine="474"/>
        <w:rPr>
          <w:rFonts w:eastAsia="仿宋_GB2312"/>
          <w:sz w:val="32"/>
          <w:szCs w:val="32"/>
          <w:u w:val="single"/>
        </w:rPr>
      </w:pPr>
      <w:r>
        <w:rPr>
          <w:rFonts w:eastAsia="仿宋_GB2312" w:hint="eastAsia"/>
          <w:sz w:val="32"/>
          <w:szCs w:val="32"/>
        </w:rPr>
        <w:t>部门</w:t>
      </w:r>
      <w:r>
        <w:rPr>
          <w:rFonts w:eastAsia="仿宋_GB2312"/>
          <w:sz w:val="32"/>
          <w:szCs w:val="32"/>
        </w:rPr>
        <w:t>(</w:t>
      </w:r>
      <w:r>
        <w:rPr>
          <w:rFonts w:eastAsia="仿宋_GB2312" w:hint="eastAsia"/>
          <w:sz w:val="32"/>
          <w:szCs w:val="32"/>
        </w:rPr>
        <w:t>单位</w:t>
      </w:r>
      <w:r>
        <w:rPr>
          <w:rFonts w:eastAsia="仿宋_GB2312"/>
          <w:sz w:val="32"/>
          <w:szCs w:val="32"/>
        </w:rPr>
        <w:t>)</w:t>
      </w:r>
      <w:r>
        <w:rPr>
          <w:rFonts w:eastAsia="仿宋_GB2312" w:hint="eastAsia"/>
          <w:sz w:val="32"/>
          <w:szCs w:val="32"/>
        </w:rPr>
        <w:t>名称：</w:t>
      </w:r>
      <w:r>
        <w:rPr>
          <w:rFonts w:eastAsia="仿宋_GB2312"/>
          <w:sz w:val="32"/>
          <w:szCs w:val="32"/>
          <w:u w:val="single"/>
        </w:rPr>
        <w:t xml:space="preserve">   </w:t>
      </w:r>
      <w:r w:rsidR="00134562">
        <w:rPr>
          <w:rFonts w:eastAsia="仿宋_GB2312" w:hint="eastAsia"/>
          <w:sz w:val="32"/>
          <w:szCs w:val="32"/>
          <w:u w:val="single"/>
        </w:rPr>
        <w:t>岳阳市云溪区人民政府办公室</w:t>
      </w:r>
      <w:r w:rsidR="00134562">
        <w:rPr>
          <w:rFonts w:eastAsia="仿宋_GB2312"/>
          <w:sz w:val="32"/>
          <w:szCs w:val="32"/>
          <w:u w:val="single"/>
        </w:rPr>
        <w:t xml:space="preserve">    </w:t>
      </w:r>
      <w:r>
        <w:rPr>
          <w:rFonts w:eastAsia="仿宋_GB2312"/>
          <w:sz w:val="32"/>
          <w:szCs w:val="32"/>
          <w:u w:val="single"/>
        </w:rPr>
        <w:t xml:space="preserve">  </w:t>
      </w:r>
    </w:p>
    <w:p w:rsidR="008971F3" w:rsidRDefault="008971F3" w:rsidP="00E433BA">
      <w:pPr>
        <w:spacing w:beforeLines="50" w:line="348" w:lineRule="auto"/>
        <w:ind w:firstLineChars="150" w:firstLine="474"/>
        <w:rPr>
          <w:rFonts w:eastAsia="仿宋_GB2312"/>
          <w:spacing w:val="20"/>
          <w:sz w:val="32"/>
          <w:szCs w:val="32"/>
        </w:rPr>
      </w:pPr>
      <w:r>
        <w:rPr>
          <w:rFonts w:eastAsia="仿宋_GB2312" w:hint="eastAsia"/>
          <w:sz w:val="32"/>
          <w:szCs w:val="32"/>
        </w:rPr>
        <w:t>预</w:t>
      </w:r>
      <w:r>
        <w:rPr>
          <w:rFonts w:eastAsia="仿宋_GB2312"/>
          <w:spacing w:val="30"/>
          <w:sz w:val="32"/>
          <w:szCs w:val="32"/>
        </w:rPr>
        <w:t xml:space="preserve"> </w:t>
      </w:r>
      <w:r>
        <w:rPr>
          <w:rFonts w:eastAsia="仿宋_GB2312" w:hint="eastAsia"/>
          <w:spacing w:val="30"/>
          <w:sz w:val="32"/>
          <w:szCs w:val="32"/>
        </w:rPr>
        <w:t>算</w:t>
      </w:r>
      <w:r>
        <w:rPr>
          <w:rFonts w:eastAsia="仿宋_GB2312"/>
          <w:spacing w:val="30"/>
          <w:sz w:val="32"/>
          <w:szCs w:val="32"/>
        </w:rPr>
        <w:t xml:space="preserve"> </w:t>
      </w:r>
      <w:r>
        <w:rPr>
          <w:rFonts w:eastAsia="仿宋_GB2312" w:hint="eastAsia"/>
          <w:spacing w:val="30"/>
          <w:sz w:val="32"/>
          <w:szCs w:val="32"/>
        </w:rPr>
        <w:t>编</w:t>
      </w:r>
      <w:r>
        <w:rPr>
          <w:rFonts w:eastAsia="仿宋_GB2312"/>
          <w:spacing w:val="30"/>
          <w:sz w:val="32"/>
          <w:szCs w:val="32"/>
        </w:rPr>
        <w:t xml:space="preserve"> </w:t>
      </w:r>
      <w:r>
        <w:rPr>
          <w:rFonts w:eastAsia="仿宋_GB2312" w:hint="eastAsia"/>
          <w:spacing w:val="30"/>
          <w:sz w:val="32"/>
          <w:szCs w:val="32"/>
        </w:rPr>
        <w:t>码：</w:t>
      </w:r>
      <w:r>
        <w:rPr>
          <w:rFonts w:eastAsia="仿宋_GB2312"/>
          <w:spacing w:val="20"/>
          <w:sz w:val="32"/>
          <w:szCs w:val="32"/>
          <w:u w:val="single"/>
        </w:rPr>
        <w:t xml:space="preserve">     </w:t>
      </w:r>
      <w:r w:rsidR="00396A8D">
        <w:rPr>
          <w:rFonts w:eastAsia="仿宋_GB2312" w:hint="eastAsia"/>
          <w:spacing w:val="20"/>
          <w:sz w:val="32"/>
          <w:szCs w:val="32"/>
          <w:u w:val="single"/>
        </w:rPr>
        <w:t>2010301</w:t>
      </w:r>
      <w:r>
        <w:rPr>
          <w:rFonts w:eastAsia="仿宋_GB2312"/>
          <w:spacing w:val="20"/>
          <w:sz w:val="32"/>
          <w:szCs w:val="32"/>
          <w:u w:val="single"/>
        </w:rPr>
        <w:t xml:space="preserve">                </w:t>
      </w:r>
    </w:p>
    <w:p w:rsidR="008971F3" w:rsidRDefault="008971F3" w:rsidP="00E433BA">
      <w:pPr>
        <w:spacing w:beforeLines="50" w:line="348" w:lineRule="auto"/>
        <w:ind w:firstLineChars="150" w:firstLine="474"/>
        <w:rPr>
          <w:rFonts w:eastAsia="仿宋_GB2312"/>
          <w:sz w:val="32"/>
          <w:szCs w:val="32"/>
        </w:rPr>
      </w:pPr>
      <w:r>
        <w:rPr>
          <w:rFonts w:eastAsia="仿宋_GB2312" w:hint="eastAsia"/>
          <w:sz w:val="32"/>
          <w:szCs w:val="32"/>
        </w:rPr>
        <w:t>评价方式：部门（单位）绩效自评</w:t>
      </w:r>
    </w:p>
    <w:p w:rsidR="008971F3" w:rsidRDefault="008971F3" w:rsidP="00E433BA">
      <w:pPr>
        <w:spacing w:beforeLines="50" w:line="348" w:lineRule="auto"/>
        <w:ind w:firstLineChars="150" w:firstLine="474"/>
        <w:rPr>
          <w:rFonts w:eastAsia="仿宋_GB2312"/>
          <w:sz w:val="32"/>
          <w:szCs w:val="32"/>
        </w:rPr>
      </w:pPr>
      <w:r>
        <w:rPr>
          <w:rFonts w:eastAsia="仿宋_GB2312" w:hint="eastAsia"/>
          <w:sz w:val="32"/>
          <w:szCs w:val="32"/>
        </w:rPr>
        <w:t>评价机构：部门（单位）评价组</w:t>
      </w:r>
      <w:r>
        <w:rPr>
          <w:rFonts w:eastAsia="仿宋_GB2312"/>
          <w:sz w:val="32"/>
          <w:szCs w:val="32"/>
        </w:rPr>
        <w:t xml:space="preserve">   </w:t>
      </w:r>
    </w:p>
    <w:p w:rsidR="008971F3" w:rsidRDefault="008971F3" w:rsidP="008971F3">
      <w:pPr>
        <w:spacing w:line="720" w:lineRule="exact"/>
        <w:ind w:firstLineChars="690" w:firstLine="2182"/>
        <w:rPr>
          <w:rFonts w:eastAsia="仿宋_GB2312"/>
          <w:sz w:val="32"/>
        </w:rPr>
      </w:pPr>
    </w:p>
    <w:p w:rsidR="008971F3" w:rsidRDefault="008971F3" w:rsidP="008971F3">
      <w:pPr>
        <w:spacing w:line="720" w:lineRule="exact"/>
        <w:ind w:firstLineChars="690" w:firstLine="2182"/>
        <w:rPr>
          <w:rFonts w:eastAsia="仿宋_GB2312"/>
          <w:sz w:val="32"/>
        </w:rPr>
      </w:pPr>
    </w:p>
    <w:p w:rsidR="008971F3" w:rsidRDefault="008971F3" w:rsidP="008971F3">
      <w:pPr>
        <w:spacing w:line="720" w:lineRule="exact"/>
        <w:ind w:firstLineChars="690" w:firstLine="2182"/>
        <w:rPr>
          <w:rFonts w:eastAsia="仿宋_GB2312"/>
          <w:sz w:val="32"/>
        </w:rPr>
      </w:pPr>
    </w:p>
    <w:p w:rsidR="008971F3" w:rsidRDefault="008971F3" w:rsidP="008971F3">
      <w:pPr>
        <w:spacing w:line="348" w:lineRule="auto"/>
        <w:jc w:val="center"/>
        <w:rPr>
          <w:rFonts w:eastAsia="仿宋_GB2312"/>
          <w:sz w:val="32"/>
        </w:rPr>
      </w:pPr>
      <w:r>
        <w:rPr>
          <w:rFonts w:eastAsia="仿宋_GB2312" w:hint="eastAsia"/>
          <w:sz w:val="32"/>
        </w:rPr>
        <w:t>报告日期：</w:t>
      </w:r>
      <w:r w:rsidR="00134562">
        <w:rPr>
          <w:rFonts w:eastAsia="仿宋_GB2312" w:hint="eastAsia"/>
          <w:sz w:val="32"/>
        </w:rPr>
        <w:t>2020</w:t>
      </w:r>
      <w:r>
        <w:rPr>
          <w:rFonts w:eastAsia="仿宋_GB2312" w:hint="eastAsia"/>
          <w:sz w:val="32"/>
        </w:rPr>
        <w:t>年</w:t>
      </w:r>
      <w:r>
        <w:rPr>
          <w:rFonts w:eastAsia="仿宋_GB2312"/>
          <w:sz w:val="32"/>
        </w:rPr>
        <w:t xml:space="preserve"> </w:t>
      </w:r>
      <w:r w:rsidR="00134562">
        <w:rPr>
          <w:rFonts w:eastAsia="仿宋_GB2312" w:hint="eastAsia"/>
          <w:sz w:val="32"/>
        </w:rPr>
        <w:t>07</w:t>
      </w:r>
      <w:r>
        <w:rPr>
          <w:rFonts w:eastAsia="仿宋_GB2312" w:hint="eastAsia"/>
          <w:sz w:val="32"/>
        </w:rPr>
        <w:t>月</w:t>
      </w:r>
      <w:r>
        <w:rPr>
          <w:rFonts w:eastAsia="仿宋_GB2312"/>
          <w:sz w:val="32"/>
        </w:rPr>
        <w:t xml:space="preserve"> </w:t>
      </w:r>
      <w:r w:rsidR="00134562">
        <w:rPr>
          <w:rFonts w:eastAsia="仿宋_GB2312" w:hint="eastAsia"/>
          <w:sz w:val="32"/>
        </w:rPr>
        <w:t>10</w:t>
      </w:r>
      <w:r>
        <w:rPr>
          <w:rFonts w:eastAsia="仿宋_GB2312" w:hint="eastAsia"/>
          <w:sz w:val="32"/>
        </w:rPr>
        <w:t>日</w:t>
      </w:r>
    </w:p>
    <w:p w:rsidR="008971F3" w:rsidRDefault="008971F3" w:rsidP="008971F3">
      <w:pPr>
        <w:autoSpaceDN w:val="0"/>
        <w:jc w:val="center"/>
        <w:textAlignment w:val="center"/>
        <w:rPr>
          <w:rFonts w:eastAsia="仿宋_GB2312"/>
          <w:sz w:val="32"/>
          <w:szCs w:val="32"/>
        </w:rPr>
      </w:pPr>
      <w:r>
        <w:rPr>
          <w:rFonts w:eastAsia="仿宋_GB2312" w:hint="eastAsia"/>
          <w:sz w:val="32"/>
        </w:rPr>
        <w:t>岳阳市云溪财政</w:t>
      </w:r>
      <w:r>
        <w:rPr>
          <w:rFonts w:eastAsia="仿宋_GB2312" w:hint="eastAsia"/>
          <w:sz w:val="32"/>
          <w:szCs w:val="32"/>
        </w:rPr>
        <w:t>局（制）</w:t>
      </w:r>
    </w:p>
    <w:p w:rsidR="008971F3" w:rsidRDefault="008971F3" w:rsidP="008971F3">
      <w:pPr>
        <w:widowControl/>
        <w:jc w:val="left"/>
        <w:rPr>
          <w:rFonts w:eastAsia="仿宋_GB2312"/>
          <w:sz w:val="32"/>
          <w:szCs w:val="32"/>
        </w:rPr>
        <w:sectPr w:rsidR="008971F3">
          <w:pgSz w:w="11906" w:h="16838"/>
          <w:pgMar w:top="1588" w:right="1588" w:bottom="1588" w:left="1588" w:header="851" w:footer="992" w:gutter="0"/>
          <w:pgNumType w:start="1"/>
          <w:cols w:space="720"/>
          <w:docGrid w:type="linesAndChars" w:linePitch="602" w:charSpace="-782"/>
        </w:sectPr>
      </w:pPr>
    </w:p>
    <w:tbl>
      <w:tblPr>
        <w:tblW w:w="9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41"/>
        <w:gridCol w:w="213"/>
        <w:gridCol w:w="46"/>
        <w:gridCol w:w="1080"/>
        <w:gridCol w:w="210"/>
        <w:gridCol w:w="1145"/>
        <w:gridCol w:w="272"/>
        <w:gridCol w:w="808"/>
        <w:gridCol w:w="1479"/>
        <w:gridCol w:w="226"/>
        <w:gridCol w:w="196"/>
        <w:gridCol w:w="259"/>
        <w:gridCol w:w="1080"/>
        <w:gridCol w:w="265"/>
        <w:gridCol w:w="139"/>
        <w:gridCol w:w="316"/>
        <w:gridCol w:w="625"/>
      </w:tblGrid>
      <w:tr w:rsidR="008971F3" w:rsidTr="00085E6E">
        <w:trPr>
          <w:trHeight w:val="567"/>
          <w:jc w:val="center"/>
        </w:trPr>
        <w:tc>
          <w:tcPr>
            <w:tcW w:w="9800" w:type="dxa"/>
            <w:gridSpan w:val="17"/>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971F3" w:rsidRDefault="008971F3">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lastRenderedPageBreak/>
              <w:t>一、部门（单位）基本概况</w:t>
            </w:r>
          </w:p>
        </w:tc>
      </w:tr>
      <w:tr w:rsidR="008971F3" w:rsidTr="00085E6E">
        <w:trPr>
          <w:trHeight w:val="567"/>
          <w:jc w:val="center"/>
        </w:trPr>
        <w:tc>
          <w:tcPr>
            <w:tcW w:w="1654" w:type="dxa"/>
            <w:gridSpan w:val="2"/>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971F3" w:rsidRDefault="008971F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联系人</w:t>
            </w:r>
          </w:p>
        </w:tc>
        <w:tc>
          <w:tcPr>
            <w:tcW w:w="3561" w:type="dxa"/>
            <w:gridSpan w:val="6"/>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71F3" w:rsidRDefault="0013456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刘艳林</w:t>
            </w:r>
          </w:p>
        </w:tc>
        <w:tc>
          <w:tcPr>
            <w:tcW w:w="147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971F3" w:rsidRDefault="008971F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联络电话</w:t>
            </w:r>
          </w:p>
        </w:tc>
        <w:tc>
          <w:tcPr>
            <w:tcW w:w="3106" w:type="dxa"/>
            <w:gridSpan w:val="8"/>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71F3" w:rsidRDefault="0013456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0720-8419073</w:t>
            </w:r>
          </w:p>
        </w:tc>
      </w:tr>
      <w:tr w:rsidR="008971F3" w:rsidTr="00085E6E">
        <w:trPr>
          <w:trHeight w:val="567"/>
          <w:jc w:val="center"/>
        </w:trPr>
        <w:tc>
          <w:tcPr>
            <w:tcW w:w="1654" w:type="dxa"/>
            <w:gridSpan w:val="2"/>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971F3" w:rsidRDefault="008971F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人员编制</w:t>
            </w:r>
          </w:p>
        </w:tc>
        <w:tc>
          <w:tcPr>
            <w:tcW w:w="3561" w:type="dxa"/>
            <w:gridSpan w:val="6"/>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71F3" w:rsidRDefault="0013456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43</w:t>
            </w:r>
          </w:p>
        </w:tc>
        <w:tc>
          <w:tcPr>
            <w:tcW w:w="147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971F3" w:rsidRDefault="008971F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实有人数</w:t>
            </w:r>
          </w:p>
        </w:tc>
        <w:tc>
          <w:tcPr>
            <w:tcW w:w="3106" w:type="dxa"/>
            <w:gridSpan w:val="8"/>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71F3" w:rsidRDefault="00806C4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57</w:t>
            </w:r>
          </w:p>
        </w:tc>
      </w:tr>
      <w:tr w:rsidR="008971F3" w:rsidTr="00085E6E">
        <w:trPr>
          <w:trHeight w:val="4952"/>
          <w:jc w:val="center"/>
        </w:trPr>
        <w:tc>
          <w:tcPr>
            <w:tcW w:w="1654" w:type="dxa"/>
            <w:gridSpan w:val="2"/>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971F3" w:rsidRDefault="008971F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职能职责概述</w:t>
            </w:r>
          </w:p>
        </w:tc>
        <w:tc>
          <w:tcPr>
            <w:tcW w:w="8146" w:type="dxa"/>
            <w:gridSpan w:val="15"/>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5614" w:rsidRPr="00895614" w:rsidRDefault="00895614" w:rsidP="00895614">
            <w:pPr>
              <w:spacing w:line="600" w:lineRule="exact"/>
              <w:ind w:firstLineChars="200" w:firstLine="480"/>
              <w:rPr>
                <w:rFonts w:ascii="仿宋_GB2312" w:eastAsia="仿宋_GB2312" w:hAnsi="仿宋_GB2312" w:cs="仿宋_GB2312"/>
                <w:color w:val="000000"/>
                <w:sz w:val="24"/>
              </w:rPr>
            </w:pPr>
            <w:r w:rsidRPr="00895614">
              <w:rPr>
                <w:rFonts w:ascii="仿宋_GB2312" w:eastAsia="仿宋_GB2312" w:hAnsi="仿宋_GB2312" w:cs="仿宋_GB2312" w:hint="eastAsia"/>
                <w:color w:val="000000"/>
                <w:sz w:val="24"/>
              </w:rPr>
              <w:t>（一）协助区政府领导同志审核或组织起草以区政府、区政府办公室名义发布的公文。 </w:t>
            </w:r>
          </w:p>
          <w:p w:rsidR="00895614" w:rsidRPr="00895614" w:rsidRDefault="00895614" w:rsidP="00895614">
            <w:pPr>
              <w:spacing w:line="600" w:lineRule="exact"/>
              <w:ind w:firstLineChars="200" w:firstLine="480"/>
              <w:rPr>
                <w:rFonts w:ascii="仿宋_GB2312" w:eastAsia="仿宋_GB2312" w:hAnsi="仿宋_GB2312" w:cs="仿宋_GB2312"/>
                <w:color w:val="000000"/>
                <w:sz w:val="24"/>
              </w:rPr>
            </w:pPr>
            <w:r w:rsidRPr="00895614">
              <w:rPr>
                <w:rFonts w:ascii="仿宋_GB2312" w:eastAsia="仿宋_GB2312" w:hAnsi="仿宋_GB2312" w:cs="仿宋_GB2312" w:hint="eastAsia"/>
                <w:color w:val="000000"/>
                <w:sz w:val="24"/>
              </w:rPr>
              <w:t>（二）负责区政府会议的组织和服务工作，协助实施会议决定事项。</w:t>
            </w:r>
          </w:p>
          <w:p w:rsidR="00895614" w:rsidRPr="00895614" w:rsidRDefault="00895614" w:rsidP="00895614">
            <w:pPr>
              <w:spacing w:line="600" w:lineRule="exact"/>
              <w:ind w:firstLineChars="200" w:firstLine="480"/>
              <w:rPr>
                <w:rFonts w:ascii="仿宋_GB2312" w:eastAsia="仿宋_GB2312" w:hAnsi="仿宋_GB2312" w:cs="仿宋_GB2312"/>
                <w:color w:val="000000"/>
                <w:sz w:val="24"/>
              </w:rPr>
            </w:pPr>
            <w:r w:rsidRPr="00895614">
              <w:rPr>
                <w:rFonts w:ascii="仿宋_GB2312" w:eastAsia="仿宋_GB2312" w:hAnsi="仿宋_GB2312" w:cs="仿宋_GB2312" w:hint="eastAsia"/>
                <w:color w:val="000000"/>
                <w:sz w:val="24"/>
              </w:rPr>
              <w:t>（三）研究区政府各部门和各镇政府（街道办事处）请示区政府的事项，提出审核建议，报区政府领导同志审批。</w:t>
            </w:r>
          </w:p>
          <w:p w:rsidR="00895614" w:rsidRPr="00895614" w:rsidRDefault="00895614" w:rsidP="00895614">
            <w:pPr>
              <w:spacing w:line="600" w:lineRule="exact"/>
              <w:ind w:firstLineChars="200" w:firstLine="480"/>
              <w:rPr>
                <w:rFonts w:ascii="仿宋_GB2312" w:eastAsia="仿宋_GB2312" w:hAnsi="仿宋_GB2312" w:cs="仿宋_GB2312"/>
                <w:color w:val="000000"/>
                <w:sz w:val="24"/>
              </w:rPr>
            </w:pPr>
            <w:r w:rsidRPr="00895614">
              <w:rPr>
                <w:rFonts w:ascii="仿宋_GB2312" w:eastAsia="仿宋_GB2312" w:hAnsi="仿宋_GB2312" w:cs="仿宋_GB2312" w:hint="eastAsia"/>
                <w:color w:val="000000"/>
                <w:sz w:val="24"/>
              </w:rPr>
              <w:t>（四）根据区政府领导的指示和区政府的工作部署，对涉及全区经济建设、社会发展和改革开放等全局性工作的重大问题进行调查研究，及时反映情况，提出建议；协助区政府领导组织处理需由区政府直接处理的突发事件和重大事故；对区政府部门之间的分歧事项提出处理建议，报区政府领导决定。</w:t>
            </w:r>
          </w:p>
          <w:p w:rsidR="00895614" w:rsidRPr="00895614" w:rsidRDefault="00895614" w:rsidP="00895614">
            <w:pPr>
              <w:spacing w:line="600" w:lineRule="exact"/>
              <w:ind w:firstLineChars="200" w:firstLine="480"/>
              <w:rPr>
                <w:rFonts w:ascii="仿宋_GB2312" w:eastAsia="仿宋_GB2312" w:hAnsi="仿宋_GB2312" w:cs="仿宋_GB2312"/>
                <w:color w:val="000000"/>
                <w:sz w:val="24"/>
              </w:rPr>
            </w:pPr>
            <w:r w:rsidRPr="00895614">
              <w:rPr>
                <w:rFonts w:ascii="仿宋_GB2312" w:eastAsia="仿宋_GB2312" w:hAnsi="仿宋_GB2312" w:cs="仿宋_GB2312" w:hint="eastAsia"/>
                <w:color w:val="000000"/>
                <w:sz w:val="24"/>
              </w:rPr>
              <w:t>（五）根据区政府领导同志的指示或工作要求，对有关问题进行协调，提出处理意见，报区政府领导同志决定。</w:t>
            </w:r>
          </w:p>
          <w:p w:rsidR="00895614" w:rsidRPr="00895614" w:rsidRDefault="00895614" w:rsidP="00895614">
            <w:pPr>
              <w:spacing w:line="600" w:lineRule="exact"/>
              <w:ind w:firstLineChars="200" w:firstLine="480"/>
              <w:rPr>
                <w:rFonts w:ascii="仿宋_GB2312" w:eastAsia="仿宋_GB2312" w:hAnsi="仿宋_GB2312" w:cs="仿宋_GB2312"/>
                <w:color w:val="000000"/>
                <w:sz w:val="24"/>
              </w:rPr>
            </w:pPr>
            <w:r w:rsidRPr="00895614">
              <w:rPr>
                <w:rFonts w:ascii="仿宋_GB2312" w:eastAsia="仿宋_GB2312" w:hAnsi="仿宋_GB2312" w:cs="仿宋_GB2312" w:hint="eastAsia"/>
                <w:color w:val="000000"/>
                <w:sz w:val="24"/>
              </w:rPr>
              <w:t>（六）办理上级和本级政府领导同志的批示，并督促落实。督促检查区政府各部门和各镇政府（街道办事处）对区政府决定事项及区政府领导有关批示的贯彻落实情况，及时向区政府报告。</w:t>
            </w:r>
          </w:p>
          <w:p w:rsidR="00895614" w:rsidRPr="00895614" w:rsidRDefault="00895614" w:rsidP="00895614">
            <w:pPr>
              <w:spacing w:line="600" w:lineRule="exact"/>
              <w:ind w:firstLineChars="200" w:firstLine="480"/>
              <w:rPr>
                <w:rFonts w:ascii="仿宋_GB2312" w:eastAsia="仿宋_GB2312" w:hAnsi="仿宋_GB2312" w:cs="仿宋_GB2312"/>
                <w:color w:val="000000"/>
                <w:sz w:val="24"/>
              </w:rPr>
            </w:pPr>
            <w:r w:rsidRPr="00895614">
              <w:rPr>
                <w:rFonts w:ascii="仿宋_GB2312" w:eastAsia="仿宋_GB2312" w:hAnsi="仿宋_GB2312" w:cs="仿宋_GB2312" w:hint="eastAsia"/>
                <w:color w:val="000000"/>
                <w:sz w:val="24"/>
              </w:rPr>
              <w:t>（七）组织开展人大代表建议、政协委员提案办理工作。</w:t>
            </w:r>
          </w:p>
          <w:p w:rsidR="00895614" w:rsidRPr="00895614" w:rsidRDefault="00895614" w:rsidP="00895614">
            <w:pPr>
              <w:spacing w:line="600" w:lineRule="exact"/>
              <w:ind w:firstLineChars="200" w:firstLine="480"/>
              <w:rPr>
                <w:rFonts w:ascii="仿宋_GB2312" w:eastAsia="仿宋_GB2312" w:hAnsi="仿宋_GB2312" w:cs="仿宋_GB2312"/>
                <w:color w:val="000000"/>
                <w:sz w:val="24"/>
              </w:rPr>
            </w:pPr>
            <w:r w:rsidRPr="00895614">
              <w:rPr>
                <w:rFonts w:ascii="仿宋_GB2312" w:eastAsia="仿宋_GB2312" w:hAnsi="仿宋_GB2312" w:cs="仿宋_GB2312" w:hint="eastAsia"/>
                <w:color w:val="000000"/>
                <w:sz w:val="24"/>
              </w:rPr>
              <w:t>（八）贯彻执行党和国家法律法规规章和金融方针、政策，落实区委、区政府金融工作部署，承担区政府金融工作办公室日常工作，做好全区金融管理综合协调、组织实施和服务工作。</w:t>
            </w:r>
          </w:p>
          <w:p w:rsidR="00895614" w:rsidRPr="00895614" w:rsidRDefault="00895614" w:rsidP="00895614">
            <w:pPr>
              <w:spacing w:line="600" w:lineRule="exact"/>
              <w:ind w:firstLineChars="200" w:firstLine="480"/>
              <w:rPr>
                <w:rFonts w:ascii="仿宋_GB2312" w:eastAsia="仿宋_GB2312" w:hAnsi="仿宋_GB2312" w:cs="仿宋_GB2312"/>
                <w:color w:val="000000"/>
                <w:sz w:val="24"/>
              </w:rPr>
            </w:pPr>
            <w:r w:rsidRPr="00895614">
              <w:rPr>
                <w:rFonts w:ascii="仿宋_GB2312" w:eastAsia="仿宋_GB2312" w:hAnsi="仿宋_GB2312" w:cs="仿宋_GB2312" w:hint="eastAsia"/>
                <w:color w:val="000000"/>
                <w:sz w:val="24"/>
              </w:rPr>
              <w:t>（九）负责公共机构节约能源管理工作，会同有关部门制定推动全区公共机构节能的规划、规章制度并组织实施；负责区直行政事业单位公务用车的编</w:t>
            </w:r>
            <w:r w:rsidRPr="00895614">
              <w:rPr>
                <w:rFonts w:ascii="仿宋_GB2312" w:eastAsia="仿宋_GB2312" w:hAnsi="仿宋_GB2312" w:cs="仿宋_GB2312" w:hint="eastAsia"/>
                <w:color w:val="000000"/>
                <w:sz w:val="24"/>
              </w:rPr>
              <w:lastRenderedPageBreak/>
              <w:t>制、配备、更新、处置以及预算内专项用于解决区领导和区直单位公务用车的经费管理工作，指导监督全区公务用车管理工作。</w:t>
            </w:r>
          </w:p>
          <w:p w:rsidR="00895614" w:rsidRPr="00895614" w:rsidRDefault="00895614" w:rsidP="00895614">
            <w:pPr>
              <w:spacing w:line="600" w:lineRule="exact"/>
              <w:ind w:firstLineChars="200" w:firstLine="480"/>
              <w:rPr>
                <w:rFonts w:ascii="仿宋_GB2312" w:eastAsia="仿宋_GB2312" w:hAnsi="仿宋_GB2312" w:cs="仿宋_GB2312"/>
                <w:color w:val="000000"/>
                <w:sz w:val="24"/>
              </w:rPr>
            </w:pPr>
            <w:r w:rsidRPr="00895614">
              <w:rPr>
                <w:rFonts w:ascii="仿宋_GB2312" w:eastAsia="仿宋_GB2312" w:hAnsi="仿宋_GB2312" w:cs="仿宋_GB2312" w:hint="eastAsia"/>
                <w:color w:val="000000"/>
                <w:sz w:val="24"/>
              </w:rPr>
              <w:t>（十）负责区政府政务值班工作，及时向市政府和区政府领导报告重要信息和情况，传达和督促落实领导指示。</w:t>
            </w:r>
          </w:p>
          <w:p w:rsidR="00895614" w:rsidRPr="00895614" w:rsidRDefault="00895614" w:rsidP="00895614">
            <w:pPr>
              <w:spacing w:line="600" w:lineRule="exact"/>
              <w:ind w:firstLineChars="200" w:firstLine="480"/>
              <w:rPr>
                <w:rFonts w:ascii="仿宋_GB2312" w:eastAsia="仿宋_GB2312" w:hAnsi="仿宋_GB2312" w:cs="仿宋_GB2312"/>
                <w:color w:val="000000"/>
                <w:sz w:val="24"/>
              </w:rPr>
            </w:pPr>
            <w:r w:rsidRPr="00895614">
              <w:rPr>
                <w:rFonts w:ascii="仿宋_GB2312" w:eastAsia="仿宋_GB2312" w:hAnsi="仿宋_GB2312" w:cs="仿宋_GB2312" w:hint="eastAsia"/>
                <w:color w:val="000000"/>
                <w:sz w:val="24"/>
              </w:rPr>
              <w:t>（十一）负责区政府重大活动的组织安排。做好行政事务工作及政务接待工作，为区政府领导服务。</w:t>
            </w:r>
          </w:p>
          <w:p w:rsidR="00895614" w:rsidRPr="00895614" w:rsidRDefault="00895614" w:rsidP="00895614">
            <w:pPr>
              <w:spacing w:line="600" w:lineRule="exact"/>
              <w:ind w:firstLineChars="200" w:firstLine="480"/>
              <w:rPr>
                <w:rFonts w:ascii="仿宋_GB2312" w:eastAsia="仿宋_GB2312" w:hAnsi="仿宋_GB2312" w:cs="仿宋_GB2312"/>
                <w:color w:val="000000"/>
                <w:sz w:val="24"/>
              </w:rPr>
            </w:pPr>
            <w:r w:rsidRPr="00895614">
              <w:rPr>
                <w:rFonts w:ascii="仿宋_GB2312" w:eastAsia="仿宋_GB2312" w:hAnsi="仿宋_GB2312" w:cs="仿宋_GB2312" w:hint="eastAsia"/>
                <w:color w:val="000000"/>
                <w:sz w:val="24"/>
              </w:rPr>
              <w:t>（十二）承担区禁毒委员会日常工作。</w:t>
            </w:r>
          </w:p>
          <w:p w:rsidR="00895614" w:rsidRPr="00895614" w:rsidRDefault="00895614" w:rsidP="00895614">
            <w:pPr>
              <w:spacing w:line="600" w:lineRule="exact"/>
              <w:ind w:firstLineChars="200" w:firstLine="480"/>
              <w:rPr>
                <w:rFonts w:ascii="仿宋_GB2312" w:eastAsia="仿宋_GB2312" w:hAnsi="仿宋_GB2312" w:cs="仿宋_GB2312"/>
                <w:color w:val="000000"/>
                <w:sz w:val="24"/>
              </w:rPr>
            </w:pPr>
            <w:r w:rsidRPr="00895614">
              <w:rPr>
                <w:rFonts w:ascii="仿宋_GB2312" w:eastAsia="仿宋_GB2312" w:hAnsi="仿宋_GB2312" w:cs="仿宋_GB2312" w:hint="eastAsia"/>
                <w:color w:val="000000"/>
                <w:sz w:val="24"/>
              </w:rPr>
              <w:t>（十三）完成区委、区政府交办的其他任务。</w:t>
            </w:r>
          </w:p>
          <w:p w:rsidR="008971F3" w:rsidRDefault="008971F3">
            <w:pPr>
              <w:autoSpaceDN w:val="0"/>
              <w:spacing w:line="320" w:lineRule="exact"/>
              <w:jc w:val="left"/>
              <w:textAlignment w:val="center"/>
              <w:rPr>
                <w:rFonts w:ascii="仿宋_GB2312" w:eastAsia="仿宋_GB2312" w:hAnsi="仿宋_GB2312" w:cs="仿宋_GB2312"/>
                <w:color w:val="000000"/>
                <w:sz w:val="24"/>
              </w:rPr>
            </w:pPr>
          </w:p>
        </w:tc>
      </w:tr>
      <w:tr w:rsidR="008971F3" w:rsidTr="00085E6E">
        <w:trPr>
          <w:trHeight w:val="1806"/>
          <w:jc w:val="center"/>
        </w:trPr>
        <w:tc>
          <w:tcPr>
            <w:tcW w:w="1654" w:type="dxa"/>
            <w:gridSpan w:val="2"/>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971F3" w:rsidRDefault="008971F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年度主要</w:t>
            </w:r>
          </w:p>
          <w:p w:rsidR="008971F3" w:rsidRDefault="008971F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工作内容</w:t>
            </w:r>
          </w:p>
        </w:tc>
        <w:tc>
          <w:tcPr>
            <w:tcW w:w="8146" w:type="dxa"/>
            <w:gridSpan w:val="15"/>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971F3" w:rsidRPr="00895614" w:rsidRDefault="008971F3">
            <w:pPr>
              <w:autoSpaceDN w:val="0"/>
              <w:spacing w:line="320" w:lineRule="exact"/>
              <w:jc w:val="left"/>
              <w:textAlignment w:val="center"/>
              <w:rPr>
                <w:rFonts w:ascii="仿宋" w:eastAsia="仿宋" w:hAnsi="仿宋" w:cs="仿宋_GB2312"/>
                <w:color w:val="000000"/>
                <w:sz w:val="24"/>
              </w:rPr>
            </w:pPr>
            <w:r>
              <w:rPr>
                <w:rFonts w:ascii="仿宋_GB2312" w:eastAsia="仿宋_GB2312" w:hAnsi="仿宋_GB2312" w:cs="仿宋_GB2312" w:hint="eastAsia"/>
                <w:color w:val="000000"/>
                <w:sz w:val="24"/>
              </w:rPr>
              <w:t>任务1：</w:t>
            </w:r>
            <w:r w:rsidR="00895614" w:rsidRPr="00895614">
              <w:rPr>
                <w:rFonts w:ascii="仿宋_GB2312" w:eastAsia="仿宋_GB2312" w:hAnsi="仿宋_GB2312" w:cs="仿宋_GB2312" w:hint="eastAsia"/>
                <w:color w:val="000000"/>
                <w:sz w:val="24"/>
              </w:rPr>
              <w:t>突出党建引领，</w:t>
            </w:r>
            <w:r w:rsidR="00895614" w:rsidRPr="00895614">
              <w:rPr>
                <w:rFonts w:ascii="仿宋_GB2312" w:eastAsia="仿宋_GB2312" w:hAnsi="仿宋_GB2312" w:cs="仿宋_GB2312"/>
                <w:color w:val="000000"/>
                <w:sz w:val="24"/>
              </w:rPr>
              <w:t>在对党忠诚、服务大局上做表率</w:t>
            </w:r>
          </w:p>
          <w:p w:rsidR="00895614" w:rsidRPr="00895614" w:rsidRDefault="008971F3" w:rsidP="00895614">
            <w:pPr>
              <w:spacing w:line="600" w:lineRule="exact"/>
              <w:rPr>
                <w:rFonts w:ascii="黑体" w:eastAsia="黑体" w:hAnsi="黑体"/>
                <w:sz w:val="32"/>
                <w:szCs w:val="32"/>
              </w:rPr>
            </w:pPr>
            <w:r w:rsidRPr="00895614">
              <w:rPr>
                <w:rFonts w:ascii="仿宋_GB2312" w:eastAsia="仿宋_GB2312" w:hAnsi="仿宋_GB2312" w:cs="仿宋_GB2312" w:hint="eastAsia"/>
                <w:color w:val="000000"/>
                <w:sz w:val="24"/>
              </w:rPr>
              <w:t>任务2：</w:t>
            </w:r>
            <w:r w:rsidR="00895614" w:rsidRPr="00895614">
              <w:rPr>
                <w:rFonts w:ascii="仿宋_GB2312" w:eastAsia="仿宋_GB2312" w:hAnsi="仿宋_GB2312" w:cs="仿宋_GB2312"/>
                <w:color w:val="000000"/>
                <w:sz w:val="24"/>
              </w:rPr>
              <w:t>突出担当实干，在狠抓落实、提升效能上争一流</w:t>
            </w:r>
          </w:p>
          <w:p w:rsidR="008971F3" w:rsidRDefault="008971F3" w:rsidP="008A2839">
            <w:pPr>
              <w:spacing w:line="600" w:lineRule="exact"/>
              <w:rPr>
                <w:rFonts w:ascii="仿宋_GB2312" w:eastAsia="仿宋_GB2312" w:hAnsi="仿宋_GB2312" w:cs="仿宋_GB2312"/>
                <w:color w:val="000000"/>
                <w:sz w:val="24"/>
              </w:rPr>
            </w:pPr>
            <w:r w:rsidRPr="00895614">
              <w:rPr>
                <w:rFonts w:ascii="仿宋_GB2312" w:eastAsia="仿宋_GB2312" w:hAnsi="仿宋_GB2312" w:cs="仿宋_GB2312" w:hint="eastAsia"/>
                <w:color w:val="000000"/>
                <w:sz w:val="24"/>
              </w:rPr>
              <w:t>任务3：</w:t>
            </w:r>
            <w:r w:rsidR="00895614" w:rsidRPr="00895614">
              <w:rPr>
                <w:rFonts w:ascii="仿宋_GB2312" w:eastAsia="仿宋_GB2312" w:hAnsi="仿宋_GB2312" w:cs="仿宋_GB2312"/>
                <w:color w:val="000000"/>
                <w:sz w:val="24"/>
              </w:rPr>
              <w:t>突出作风建设，在严守纪律、廉洁从政上树形象</w:t>
            </w:r>
          </w:p>
        </w:tc>
      </w:tr>
      <w:tr w:rsidR="008971F3" w:rsidRPr="008A2839" w:rsidTr="00085E6E">
        <w:trPr>
          <w:trHeight w:val="2260"/>
          <w:jc w:val="center"/>
        </w:trPr>
        <w:tc>
          <w:tcPr>
            <w:tcW w:w="1654" w:type="dxa"/>
            <w:gridSpan w:val="2"/>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971F3" w:rsidRDefault="008971F3">
            <w:pPr>
              <w:autoSpaceDN w:val="0"/>
              <w:spacing w:line="320" w:lineRule="exact"/>
              <w:jc w:val="center"/>
              <w:textAlignment w:val="center"/>
              <w:rPr>
                <w:rFonts w:ascii="仿宋_GB2312" w:eastAsia="仿宋_GB2312" w:hAnsi="仿宋_GB2312" w:cs="仿宋_GB2312"/>
                <w:color w:val="000000"/>
                <w:spacing w:val="-6"/>
                <w:sz w:val="24"/>
              </w:rPr>
            </w:pPr>
            <w:r>
              <w:rPr>
                <w:rFonts w:ascii="仿宋_GB2312" w:eastAsia="仿宋_GB2312" w:hAnsi="仿宋_GB2312" w:cs="仿宋_GB2312" w:hint="eastAsia"/>
                <w:color w:val="000000"/>
                <w:spacing w:val="-6"/>
                <w:sz w:val="24"/>
              </w:rPr>
              <w:t>年度部门（单位）总体运行情况及取得的成绩</w:t>
            </w:r>
          </w:p>
        </w:tc>
        <w:tc>
          <w:tcPr>
            <w:tcW w:w="8146" w:type="dxa"/>
            <w:gridSpan w:val="15"/>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A2839" w:rsidRPr="008A2839" w:rsidRDefault="008A2839" w:rsidP="008A2839">
            <w:pPr>
              <w:spacing w:line="600" w:lineRule="exact"/>
              <w:ind w:firstLineChars="200" w:firstLine="480"/>
              <w:rPr>
                <w:rFonts w:ascii="仿宋_GB2312" w:eastAsia="仿宋_GB2312" w:hAnsi="仿宋_GB2312" w:cs="仿宋_GB2312"/>
                <w:color w:val="000000"/>
                <w:sz w:val="24"/>
              </w:rPr>
            </w:pPr>
            <w:r w:rsidRPr="008A2839">
              <w:rPr>
                <w:rFonts w:ascii="仿宋_GB2312" w:eastAsia="仿宋_GB2312" w:hAnsi="仿宋_GB2312" w:cs="仿宋_GB2312" w:hint="eastAsia"/>
                <w:color w:val="000000"/>
                <w:sz w:val="24"/>
              </w:rPr>
              <w:t>今年来，在区委区政府的坚强领导下，区政府办公室紧紧围绕全区发展大局和区政府中心工作，履职尽责，务实求为，各项工作取得了较好成效。一是严格落实意识形态工作</w:t>
            </w:r>
            <w:r>
              <w:rPr>
                <w:rFonts w:ascii="仿宋_GB2312" w:eastAsia="仿宋_GB2312" w:hAnsi="仿宋_GB2312" w:cs="仿宋_GB2312" w:hint="eastAsia"/>
                <w:color w:val="000000"/>
                <w:sz w:val="24"/>
              </w:rPr>
              <w:t>，</w:t>
            </w:r>
            <w:r w:rsidRPr="008A2839">
              <w:rPr>
                <w:rFonts w:ascii="仿宋_GB2312" w:eastAsia="仿宋_GB2312" w:hAnsi="仿宋_GB2312" w:cs="仿宋_GB2312" w:hint="eastAsia"/>
                <w:color w:val="000000"/>
                <w:sz w:val="24"/>
              </w:rPr>
              <w:t>开展主题教育活动</w:t>
            </w:r>
            <w:r>
              <w:rPr>
                <w:rFonts w:ascii="仿宋_GB2312" w:eastAsia="仿宋_GB2312" w:hAnsi="仿宋_GB2312" w:cs="仿宋_GB2312" w:hint="eastAsia"/>
                <w:color w:val="000000"/>
                <w:sz w:val="24"/>
              </w:rPr>
              <w:t>，</w:t>
            </w:r>
            <w:r w:rsidRPr="008A2839">
              <w:rPr>
                <w:rFonts w:ascii="仿宋_GB2312" w:eastAsia="仿宋_GB2312" w:hAnsi="仿宋_GB2312" w:cs="仿宋_GB2312" w:hint="eastAsia"/>
                <w:color w:val="000000"/>
                <w:sz w:val="24"/>
              </w:rPr>
              <w:t>切实加强干部队伍建设</w:t>
            </w:r>
            <w:r>
              <w:rPr>
                <w:rFonts w:ascii="仿宋_GB2312" w:eastAsia="仿宋_GB2312" w:hAnsi="仿宋_GB2312" w:cs="仿宋_GB2312" w:hint="eastAsia"/>
                <w:color w:val="000000"/>
                <w:sz w:val="24"/>
              </w:rPr>
              <w:t>；</w:t>
            </w:r>
            <w:r w:rsidRPr="008A2839">
              <w:rPr>
                <w:rFonts w:ascii="仿宋_GB2312" w:eastAsia="仿宋_GB2312" w:hAnsi="仿宋_GB2312" w:cs="仿宋_GB2312" w:hint="eastAsia"/>
                <w:color w:val="000000"/>
                <w:sz w:val="24"/>
              </w:rPr>
              <w:t>二是参谋辅政有新作为</w:t>
            </w:r>
            <w:r>
              <w:rPr>
                <w:rFonts w:ascii="仿宋_GB2312" w:eastAsia="仿宋_GB2312" w:hAnsi="仿宋_GB2312" w:cs="仿宋_GB2312" w:hint="eastAsia"/>
                <w:color w:val="000000"/>
                <w:sz w:val="24"/>
              </w:rPr>
              <w:t>，</w:t>
            </w:r>
            <w:r w:rsidRPr="008A2839">
              <w:rPr>
                <w:rFonts w:ascii="仿宋_GB2312" w:eastAsia="仿宋_GB2312" w:hAnsi="仿宋_GB2312" w:cs="仿宋_GB2312" w:hint="eastAsia"/>
                <w:color w:val="000000"/>
                <w:sz w:val="24"/>
              </w:rPr>
              <w:t>督查督办有新突破</w:t>
            </w:r>
            <w:r>
              <w:rPr>
                <w:rFonts w:ascii="仿宋_GB2312" w:eastAsia="仿宋_GB2312" w:hAnsi="仿宋_GB2312" w:cs="仿宋_GB2312" w:hint="eastAsia"/>
                <w:color w:val="000000"/>
                <w:sz w:val="24"/>
              </w:rPr>
              <w:t>，</w:t>
            </w:r>
            <w:r w:rsidRPr="008A2839">
              <w:rPr>
                <w:rFonts w:ascii="仿宋_GB2312" w:eastAsia="仿宋_GB2312" w:hAnsi="仿宋_GB2312" w:cs="仿宋_GB2312" w:hint="eastAsia"/>
                <w:color w:val="000000"/>
                <w:sz w:val="24"/>
              </w:rPr>
              <w:t>政务服务有新提升</w:t>
            </w:r>
            <w:r>
              <w:rPr>
                <w:rFonts w:ascii="仿宋_GB2312" w:eastAsia="仿宋_GB2312" w:hAnsi="仿宋_GB2312" w:cs="仿宋_GB2312" w:hint="eastAsia"/>
                <w:color w:val="000000"/>
                <w:sz w:val="24"/>
              </w:rPr>
              <w:t>；</w:t>
            </w:r>
            <w:r w:rsidRPr="008A2839">
              <w:rPr>
                <w:rFonts w:ascii="仿宋_GB2312" w:eastAsia="仿宋_GB2312" w:hAnsi="仿宋_GB2312" w:cs="仿宋_GB2312" w:hint="eastAsia"/>
                <w:color w:val="000000"/>
                <w:sz w:val="24"/>
              </w:rPr>
              <w:t>三是廉政责任压实上肩</w:t>
            </w:r>
            <w:r>
              <w:rPr>
                <w:rFonts w:ascii="仿宋_GB2312" w:eastAsia="仿宋_GB2312" w:hAnsi="仿宋_GB2312" w:cs="仿宋_GB2312" w:hint="eastAsia"/>
                <w:color w:val="000000"/>
                <w:sz w:val="24"/>
              </w:rPr>
              <w:t>，廉政教育入心入脑，</w:t>
            </w:r>
            <w:r w:rsidRPr="008A2839">
              <w:rPr>
                <w:rFonts w:ascii="仿宋_GB2312" w:eastAsia="仿宋_GB2312" w:hAnsi="仿宋_GB2312" w:cs="仿宋_GB2312" w:hint="eastAsia"/>
                <w:color w:val="000000"/>
                <w:sz w:val="24"/>
              </w:rPr>
              <w:t>正风肃纪驰而不息。</w:t>
            </w:r>
          </w:p>
          <w:p w:rsidR="008971F3" w:rsidRDefault="008971F3">
            <w:pPr>
              <w:autoSpaceDN w:val="0"/>
              <w:spacing w:line="320" w:lineRule="exact"/>
              <w:jc w:val="left"/>
              <w:textAlignment w:val="center"/>
              <w:rPr>
                <w:rFonts w:ascii="仿宋_GB2312" w:eastAsia="仿宋_GB2312" w:hAnsi="仿宋_GB2312" w:cs="仿宋_GB2312"/>
                <w:color w:val="000000"/>
                <w:sz w:val="24"/>
              </w:rPr>
            </w:pPr>
          </w:p>
        </w:tc>
      </w:tr>
      <w:tr w:rsidR="008971F3" w:rsidTr="00085E6E">
        <w:trPr>
          <w:trHeight w:val="567"/>
          <w:jc w:val="center"/>
        </w:trPr>
        <w:tc>
          <w:tcPr>
            <w:tcW w:w="9800" w:type="dxa"/>
            <w:gridSpan w:val="17"/>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971F3" w:rsidRDefault="008971F3">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二、部门（单位）收支情况</w:t>
            </w:r>
          </w:p>
        </w:tc>
      </w:tr>
      <w:tr w:rsidR="008971F3" w:rsidTr="00085E6E">
        <w:trPr>
          <w:trHeight w:val="567"/>
          <w:jc w:val="center"/>
        </w:trPr>
        <w:tc>
          <w:tcPr>
            <w:tcW w:w="9800" w:type="dxa"/>
            <w:gridSpan w:val="17"/>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971F3" w:rsidRDefault="008971F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年度收入情况（万元）</w:t>
            </w:r>
          </w:p>
        </w:tc>
      </w:tr>
      <w:tr w:rsidR="008971F3" w:rsidTr="00085E6E">
        <w:trPr>
          <w:trHeight w:val="567"/>
          <w:jc w:val="center"/>
        </w:trPr>
        <w:tc>
          <w:tcPr>
            <w:tcW w:w="1700" w:type="dxa"/>
            <w:gridSpan w:val="3"/>
            <w:vMerge w:val="restart"/>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971F3" w:rsidRDefault="008971F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机构名称</w:t>
            </w:r>
          </w:p>
        </w:tc>
        <w:tc>
          <w:tcPr>
            <w:tcW w:w="1080" w:type="dxa"/>
            <w:vMerge w:val="restart"/>
            <w:tcBorders>
              <w:top w:val="single" w:sz="4" w:space="0" w:color="000000"/>
              <w:left w:val="single" w:sz="4" w:space="0" w:color="000000"/>
              <w:bottom w:val="single" w:sz="4" w:space="0" w:color="000000"/>
              <w:right w:val="single" w:sz="4" w:space="0" w:color="auto"/>
            </w:tcBorders>
            <w:tcMar>
              <w:top w:w="0" w:type="dxa"/>
              <w:left w:w="15" w:type="dxa"/>
              <w:bottom w:w="0" w:type="dxa"/>
              <w:right w:w="15" w:type="dxa"/>
            </w:tcMar>
            <w:vAlign w:val="center"/>
            <w:hideMark/>
          </w:tcPr>
          <w:p w:rsidR="008971F3" w:rsidRDefault="008971F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入合计</w:t>
            </w:r>
          </w:p>
        </w:tc>
        <w:tc>
          <w:tcPr>
            <w:tcW w:w="7020" w:type="dxa"/>
            <w:gridSpan w:val="13"/>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hideMark/>
          </w:tcPr>
          <w:p w:rsidR="008971F3" w:rsidRDefault="008971F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r>
      <w:tr w:rsidR="008971F3" w:rsidTr="00085E6E">
        <w:trPr>
          <w:trHeight w:val="1014"/>
          <w:jc w:val="center"/>
        </w:trPr>
        <w:tc>
          <w:tcPr>
            <w:tcW w:w="1700" w:type="dxa"/>
            <w:gridSpan w:val="3"/>
            <w:vMerge/>
            <w:tcBorders>
              <w:top w:val="single" w:sz="4" w:space="0" w:color="000000"/>
              <w:left w:val="single" w:sz="4" w:space="0" w:color="000000"/>
              <w:bottom w:val="single" w:sz="4" w:space="0" w:color="000000"/>
              <w:right w:val="single" w:sz="4" w:space="0" w:color="000000"/>
            </w:tcBorders>
            <w:vAlign w:val="center"/>
            <w:hideMark/>
          </w:tcPr>
          <w:p w:rsidR="008971F3" w:rsidRDefault="008971F3">
            <w:pPr>
              <w:widowControl/>
              <w:jc w:val="left"/>
              <w:rPr>
                <w:rFonts w:ascii="仿宋_GB2312" w:eastAsia="仿宋_GB2312" w:hAnsi="仿宋_GB2312" w:cs="仿宋_GB2312"/>
                <w:color w:val="000000"/>
                <w:sz w:val="24"/>
              </w:rPr>
            </w:pPr>
          </w:p>
        </w:tc>
        <w:tc>
          <w:tcPr>
            <w:tcW w:w="1080" w:type="dxa"/>
            <w:vMerge/>
            <w:tcBorders>
              <w:top w:val="single" w:sz="4" w:space="0" w:color="000000"/>
              <w:left w:val="single" w:sz="4" w:space="0" w:color="000000"/>
              <w:bottom w:val="single" w:sz="4" w:space="0" w:color="000000"/>
              <w:right w:val="single" w:sz="4" w:space="0" w:color="auto"/>
            </w:tcBorders>
            <w:vAlign w:val="center"/>
            <w:hideMark/>
          </w:tcPr>
          <w:p w:rsidR="008971F3" w:rsidRDefault="008971F3">
            <w:pPr>
              <w:widowControl/>
              <w:jc w:val="left"/>
              <w:rPr>
                <w:rFonts w:ascii="仿宋_GB2312" w:eastAsia="仿宋_GB2312" w:hAnsi="仿宋_GB2312" w:cs="仿宋_GB2312"/>
                <w:color w:val="000000"/>
                <w:sz w:val="24"/>
              </w:rPr>
            </w:pPr>
          </w:p>
        </w:tc>
        <w:tc>
          <w:tcPr>
            <w:tcW w:w="1355" w:type="dxa"/>
            <w:gridSpan w:val="2"/>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hideMark/>
          </w:tcPr>
          <w:p w:rsidR="008971F3" w:rsidRDefault="008971F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上年结转</w:t>
            </w:r>
          </w:p>
        </w:tc>
        <w:tc>
          <w:tcPr>
            <w:tcW w:w="1080" w:type="dxa"/>
            <w:gridSpan w:val="2"/>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971F3" w:rsidRDefault="008971F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公共财</w:t>
            </w:r>
          </w:p>
          <w:p w:rsidR="008971F3" w:rsidRDefault="008971F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政拨款</w:t>
            </w:r>
          </w:p>
        </w:tc>
        <w:tc>
          <w:tcPr>
            <w:tcW w:w="1705" w:type="dxa"/>
            <w:gridSpan w:val="2"/>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971F3" w:rsidRDefault="008971F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政府基金拨款</w:t>
            </w:r>
          </w:p>
        </w:tc>
        <w:tc>
          <w:tcPr>
            <w:tcW w:w="1800" w:type="dxa"/>
            <w:gridSpan w:val="4"/>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971F3" w:rsidRDefault="008971F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纳入专户管理的非税收入拨款</w:t>
            </w:r>
          </w:p>
        </w:tc>
        <w:tc>
          <w:tcPr>
            <w:tcW w:w="1080" w:type="dxa"/>
            <w:gridSpan w:val="3"/>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971F3" w:rsidRDefault="008971F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w:t>
            </w:r>
          </w:p>
          <w:p w:rsidR="008971F3" w:rsidRDefault="008971F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收入</w:t>
            </w:r>
          </w:p>
        </w:tc>
      </w:tr>
      <w:tr w:rsidR="008971F3" w:rsidTr="00085E6E">
        <w:trPr>
          <w:trHeight w:val="772"/>
          <w:jc w:val="center"/>
        </w:trPr>
        <w:tc>
          <w:tcPr>
            <w:tcW w:w="1700" w:type="dxa"/>
            <w:gridSpan w:val="3"/>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971F3" w:rsidRDefault="008971F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局机关及二级机构汇总</w:t>
            </w:r>
          </w:p>
        </w:tc>
        <w:tc>
          <w:tcPr>
            <w:tcW w:w="1080" w:type="dxa"/>
            <w:tcBorders>
              <w:top w:val="single" w:sz="4" w:space="0" w:color="000000"/>
              <w:left w:val="single" w:sz="4" w:space="0" w:color="000000"/>
              <w:bottom w:val="single" w:sz="4" w:space="0" w:color="000000"/>
              <w:right w:val="single" w:sz="4" w:space="0" w:color="auto"/>
            </w:tcBorders>
            <w:tcMar>
              <w:top w:w="0" w:type="dxa"/>
              <w:left w:w="15" w:type="dxa"/>
              <w:bottom w:w="0" w:type="dxa"/>
              <w:right w:w="15" w:type="dxa"/>
            </w:tcMar>
            <w:vAlign w:val="center"/>
          </w:tcPr>
          <w:p w:rsidR="008971F3" w:rsidRDefault="008A2839">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1018.4</w:t>
            </w:r>
          </w:p>
        </w:tc>
        <w:tc>
          <w:tcPr>
            <w:tcW w:w="1355" w:type="dxa"/>
            <w:gridSpan w:val="2"/>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rsidR="008971F3" w:rsidRDefault="008971F3">
            <w:pPr>
              <w:autoSpaceDN w:val="0"/>
              <w:spacing w:line="320" w:lineRule="exact"/>
              <w:jc w:val="left"/>
              <w:textAlignment w:val="center"/>
              <w:rPr>
                <w:rFonts w:ascii="仿宋_GB2312" w:eastAsia="仿宋_GB2312" w:hAnsi="仿宋_GB2312" w:cs="仿宋_GB2312"/>
                <w:color w:val="000000"/>
                <w:sz w:val="24"/>
              </w:rPr>
            </w:pPr>
          </w:p>
        </w:tc>
        <w:tc>
          <w:tcPr>
            <w:tcW w:w="1080" w:type="dxa"/>
            <w:gridSpan w:val="2"/>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71F3" w:rsidRDefault="008A2839">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1018.4</w:t>
            </w:r>
          </w:p>
        </w:tc>
        <w:tc>
          <w:tcPr>
            <w:tcW w:w="1705" w:type="dxa"/>
            <w:gridSpan w:val="2"/>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71F3" w:rsidRDefault="008971F3">
            <w:pPr>
              <w:autoSpaceDN w:val="0"/>
              <w:spacing w:line="320" w:lineRule="exact"/>
              <w:jc w:val="left"/>
              <w:textAlignment w:val="center"/>
              <w:rPr>
                <w:rFonts w:ascii="仿宋_GB2312" w:eastAsia="仿宋_GB2312" w:hAnsi="仿宋_GB2312" w:cs="仿宋_GB2312"/>
                <w:color w:val="000000"/>
                <w:sz w:val="24"/>
              </w:rPr>
            </w:pPr>
          </w:p>
        </w:tc>
        <w:tc>
          <w:tcPr>
            <w:tcW w:w="1800" w:type="dxa"/>
            <w:gridSpan w:val="4"/>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71F3" w:rsidRDefault="008971F3">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3"/>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71F3" w:rsidRDefault="008971F3">
            <w:pPr>
              <w:autoSpaceDN w:val="0"/>
              <w:spacing w:line="320" w:lineRule="exact"/>
              <w:jc w:val="left"/>
              <w:textAlignment w:val="center"/>
              <w:rPr>
                <w:rFonts w:ascii="仿宋_GB2312" w:eastAsia="仿宋_GB2312" w:hAnsi="仿宋_GB2312" w:cs="仿宋_GB2312"/>
                <w:color w:val="000000"/>
                <w:sz w:val="24"/>
              </w:rPr>
            </w:pPr>
          </w:p>
        </w:tc>
      </w:tr>
      <w:tr w:rsidR="008971F3" w:rsidTr="00085E6E">
        <w:trPr>
          <w:trHeight w:val="567"/>
          <w:jc w:val="center"/>
        </w:trPr>
        <w:tc>
          <w:tcPr>
            <w:tcW w:w="1700" w:type="dxa"/>
            <w:gridSpan w:val="3"/>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971F3" w:rsidRDefault="008971F3">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lastRenderedPageBreak/>
              <w:t>1、局机关</w:t>
            </w:r>
          </w:p>
        </w:tc>
        <w:tc>
          <w:tcPr>
            <w:tcW w:w="1080" w:type="dxa"/>
            <w:tcBorders>
              <w:top w:val="single" w:sz="4" w:space="0" w:color="000000"/>
              <w:left w:val="single" w:sz="4" w:space="0" w:color="000000"/>
              <w:bottom w:val="single" w:sz="4" w:space="0" w:color="000000"/>
              <w:right w:val="single" w:sz="4" w:space="0" w:color="auto"/>
            </w:tcBorders>
            <w:tcMar>
              <w:top w:w="0" w:type="dxa"/>
              <w:left w:w="15" w:type="dxa"/>
              <w:bottom w:w="0" w:type="dxa"/>
              <w:right w:w="15" w:type="dxa"/>
            </w:tcMar>
            <w:vAlign w:val="center"/>
          </w:tcPr>
          <w:p w:rsidR="008971F3" w:rsidRDefault="008971F3">
            <w:pPr>
              <w:autoSpaceDN w:val="0"/>
              <w:spacing w:line="320" w:lineRule="exact"/>
              <w:jc w:val="left"/>
              <w:textAlignment w:val="center"/>
              <w:rPr>
                <w:rFonts w:ascii="仿宋_GB2312" w:eastAsia="仿宋_GB2312" w:hAnsi="仿宋_GB2312" w:cs="仿宋_GB2312"/>
                <w:color w:val="000000"/>
                <w:sz w:val="24"/>
              </w:rPr>
            </w:pPr>
          </w:p>
        </w:tc>
        <w:tc>
          <w:tcPr>
            <w:tcW w:w="1355" w:type="dxa"/>
            <w:gridSpan w:val="2"/>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rsidR="008971F3" w:rsidRDefault="008971F3">
            <w:pPr>
              <w:autoSpaceDN w:val="0"/>
              <w:spacing w:line="320" w:lineRule="exact"/>
              <w:jc w:val="left"/>
              <w:textAlignment w:val="center"/>
              <w:rPr>
                <w:rFonts w:ascii="仿宋_GB2312" w:eastAsia="仿宋_GB2312" w:hAnsi="仿宋_GB2312" w:cs="仿宋_GB2312"/>
                <w:color w:val="000000"/>
                <w:sz w:val="24"/>
              </w:rPr>
            </w:pPr>
          </w:p>
        </w:tc>
        <w:tc>
          <w:tcPr>
            <w:tcW w:w="1080" w:type="dxa"/>
            <w:gridSpan w:val="2"/>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71F3" w:rsidRDefault="008971F3">
            <w:pPr>
              <w:autoSpaceDN w:val="0"/>
              <w:spacing w:line="320" w:lineRule="exact"/>
              <w:jc w:val="left"/>
              <w:textAlignment w:val="center"/>
              <w:rPr>
                <w:rFonts w:ascii="仿宋_GB2312" w:eastAsia="仿宋_GB2312" w:hAnsi="仿宋_GB2312" w:cs="仿宋_GB2312"/>
                <w:color w:val="000000"/>
                <w:sz w:val="24"/>
              </w:rPr>
            </w:pPr>
          </w:p>
        </w:tc>
        <w:tc>
          <w:tcPr>
            <w:tcW w:w="1705" w:type="dxa"/>
            <w:gridSpan w:val="2"/>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71F3" w:rsidRDefault="008971F3">
            <w:pPr>
              <w:autoSpaceDN w:val="0"/>
              <w:spacing w:line="320" w:lineRule="exact"/>
              <w:jc w:val="left"/>
              <w:textAlignment w:val="center"/>
              <w:rPr>
                <w:rFonts w:ascii="仿宋_GB2312" w:eastAsia="仿宋_GB2312" w:hAnsi="仿宋_GB2312" w:cs="仿宋_GB2312"/>
                <w:color w:val="000000"/>
                <w:sz w:val="24"/>
              </w:rPr>
            </w:pPr>
          </w:p>
        </w:tc>
        <w:tc>
          <w:tcPr>
            <w:tcW w:w="1800" w:type="dxa"/>
            <w:gridSpan w:val="4"/>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71F3" w:rsidRDefault="008971F3">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3"/>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71F3" w:rsidRDefault="008971F3">
            <w:pPr>
              <w:autoSpaceDN w:val="0"/>
              <w:spacing w:line="320" w:lineRule="exact"/>
              <w:jc w:val="left"/>
              <w:textAlignment w:val="center"/>
              <w:rPr>
                <w:rFonts w:ascii="仿宋_GB2312" w:eastAsia="仿宋_GB2312" w:hAnsi="仿宋_GB2312" w:cs="仿宋_GB2312"/>
                <w:color w:val="000000"/>
                <w:sz w:val="24"/>
              </w:rPr>
            </w:pPr>
          </w:p>
        </w:tc>
      </w:tr>
      <w:tr w:rsidR="008971F3" w:rsidTr="00085E6E">
        <w:trPr>
          <w:trHeight w:val="567"/>
          <w:jc w:val="center"/>
        </w:trPr>
        <w:tc>
          <w:tcPr>
            <w:tcW w:w="1700" w:type="dxa"/>
            <w:gridSpan w:val="3"/>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971F3" w:rsidRDefault="008971F3">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2、二级机构1</w:t>
            </w:r>
          </w:p>
        </w:tc>
        <w:tc>
          <w:tcPr>
            <w:tcW w:w="1080" w:type="dxa"/>
            <w:tcBorders>
              <w:top w:val="single" w:sz="4" w:space="0" w:color="000000"/>
              <w:left w:val="single" w:sz="4" w:space="0" w:color="000000"/>
              <w:bottom w:val="single" w:sz="4" w:space="0" w:color="000000"/>
              <w:right w:val="single" w:sz="4" w:space="0" w:color="auto"/>
            </w:tcBorders>
            <w:tcMar>
              <w:top w:w="0" w:type="dxa"/>
              <w:left w:w="15" w:type="dxa"/>
              <w:bottom w:w="0" w:type="dxa"/>
              <w:right w:w="15" w:type="dxa"/>
            </w:tcMar>
            <w:vAlign w:val="center"/>
          </w:tcPr>
          <w:p w:rsidR="008971F3" w:rsidRDefault="008971F3">
            <w:pPr>
              <w:autoSpaceDN w:val="0"/>
              <w:spacing w:line="320" w:lineRule="exact"/>
              <w:jc w:val="left"/>
              <w:textAlignment w:val="center"/>
              <w:rPr>
                <w:rFonts w:ascii="仿宋_GB2312" w:eastAsia="仿宋_GB2312" w:hAnsi="仿宋_GB2312" w:cs="仿宋_GB2312"/>
                <w:color w:val="000000"/>
                <w:sz w:val="24"/>
              </w:rPr>
            </w:pPr>
          </w:p>
        </w:tc>
        <w:tc>
          <w:tcPr>
            <w:tcW w:w="1355" w:type="dxa"/>
            <w:gridSpan w:val="2"/>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rsidR="008971F3" w:rsidRDefault="008971F3">
            <w:pPr>
              <w:autoSpaceDN w:val="0"/>
              <w:spacing w:line="320" w:lineRule="exact"/>
              <w:jc w:val="left"/>
              <w:textAlignment w:val="center"/>
              <w:rPr>
                <w:rFonts w:ascii="仿宋_GB2312" w:eastAsia="仿宋_GB2312" w:hAnsi="仿宋_GB2312" w:cs="仿宋_GB2312"/>
                <w:color w:val="000000"/>
                <w:sz w:val="24"/>
              </w:rPr>
            </w:pPr>
          </w:p>
        </w:tc>
        <w:tc>
          <w:tcPr>
            <w:tcW w:w="1080" w:type="dxa"/>
            <w:gridSpan w:val="2"/>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71F3" w:rsidRDefault="008971F3">
            <w:pPr>
              <w:autoSpaceDN w:val="0"/>
              <w:spacing w:line="320" w:lineRule="exact"/>
              <w:jc w:val="left"/>
              <w:textAlignment w:val="center"/>
              <w:rPr>
                <w:rFonts w:ascii="仿宋_GB2312" w:eastAsia="仿宋_GB2312" w:hAnsi="仿宋_GB2312" w:cs="仿宋_GB2312"/>
                <w:color w:val="000000"/>
                <w:sz w:val="24"/>
              </w:rPr>
            </w:pPr>
          </w:p>
        </w:tc>
        <w:tc>
          <w:tcPr>
            <w:tcW w:w="1705" w:type="dxa"/>
            <w:gridSpan w:val="2"/>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71F3" w:rsidRDefault="008971F3">
            <w:pPr>
              <w:autoSpaceDN w:val="0"/>
              <w:spacing w:line="320" w:lineRule="exact"/>
              <w:jc w:val="left"/>
              <w:textAlignment w:val="center"/>
              <w:rPr>
                <w:rFonts w:ascii="仿宋_GB2312" w:eastAsia="仿宋_GB2312" w:hAnsi="仿宋_GB2312" w:cs="仿宋_GB2312"/>
                <w:color w:val="000000"/>
                <w:sz w:val="24"/>
              </w:rPr>
            </w:pPr>
          </w:p>
        </w:tc>
        <w:tc>
          <w:tcPr>
            <w:tcW w:w="1800" w:type="dxa"/>
            <w:gridSpan w:val="4"/>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71F3" w:rsidRDefault="008971F3">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3"/>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71F3" w:rsidRDefault="008971F3">
            <w:pPr>
              <w:autoSpaceDN w:val="0"/>
              <w:spacing w:line="320" w:lineRule="exact"/>
              <w:jc w:val="left"/>
              <w:textAlignment w:val="center"/>
              <w:rPr>
                <w:rFonts w:ascii="仿宋_GB2312" w:eastAsia="仿宋_GB2312" w:hAnsi="仿宋_GB2312" w:cs="仿宋_GB2312"/>
                <w:color w:val="000000"/>
                <w:sz w:val="24"/>
              </w:rPr>
            </w:pPr>
          </w:p>
        </w:tc>
      </w:tr>
      <w:tr w:rsidR="008971F3" w:rsidTr="00085E6E">
        <w:trPr>
          <w:trHeight w:val="567"/>
          <w:jc w:val="center"/>
        </w:trPr>
        <w:tc>
          <w:tcPr>
            <w:tcW w:w="1700" w:type="dxa"/>
            <w:gridSpan w:val="3"/>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971F3" w:rsidRDefault="008971F3">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3、二级机构2</w:t>
            </w:r>
          </w:p>
        </w:tc>
        <w:tc>
          <w:tcPr>
            <w:tcW w:w="1080" w:type="dxa"/>
            <w:tcBorders>
              <w:top w:val="single" w:sz="4" w:space="0" w:color="000000"/>
              <w:left w:val="single" w:sz="4" w:space="0" w:color="000000"/>
              <w:bottom w:val="single" w:sz="4" w:space="0" w:color="000000"/>
              <w:right w:val="single" w:sz="4" w:space="0" w:color="auto"/>
            </w:tcBorders>
            <w:tcMar>
              <w:top w:w="0" w:type="dxa"/>
              <w:left w:w="15" w:type="dxa"/>
              <w:bottom w:w="0" w:type="dxa"/>
              <w:right w:w="15" w:type="dxa"/>
            </w:tcMar>
            <w:vAlign w:val="center"/>
          </w:tcPr>
          <w:p w:rsidR="008971F3" w:rsidRDefault="008971F3">
            <w:pPr>
              <w:autoSpaceDN w:val="0"/>
              <w:spacing w:line="320" w:lineRule="exact"/>
              <w:jc w:val="left"/>
              <w:textAlignment w:val="center"/>
              <w:rPr>
                <w:rFonts w:ascii="仿宋_GB2312" w:eastAsia="仿宋_GB2312" w:hAnsi="仿宋_GB2312" w:cs="仿宋_GB2312"/>
                <w:color w:val="000000"/>
                <w:sz w:val="24"/>
              </w:rPr>
            </w:pPr>
          </w:p>
        </w:tc>
        <w:tc>
          <w:tcPr>
            <w:tcW w:w="1355" w:type="dxa"/>
            <w:gridSpan w:val="2"/>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rsidR="008971F3" w:rsidRDefault="008971F3">
            <w:pPr>
              <w:autoSpaceDN w:val="0"/>
              <w:spacing w:line="320" w:lineRule="exact"/>
              <w:jc w:val="left"/>
              <w:textAlignment w:val="center"/>
              <w:rPr>
                <w:rFonts w:ascii="仿宋_GB2312" w:eastAsia="仿宋_GB2312" w:hAnsi="仿宋_GB2312" w:cs="仿宋_GB2312"/>
                <w:color w:val="000000"/>
                <w:sz w:val="24"/>
              </w:rPr>
            </w:pPr>
          </w:p>
        </w:tc>
        <w:tc>
          <w:tcPr>
            <w:tcW w:w="1080" w:type="dxa"/>
            <w:gridSpan w:val="2"/>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71F3" w:rsidRDefault="008971F3">
            <w:pPr>
              <w:autoSpaceDN w:val="0"/>
              <w:spacing w:line="320" w:lineRule="exact"/>
              <w:jc w:val="left"/>
              <w:textAlignment w:val="center"/>
              <w:rPr>
                <w:rFonts w:ascii="仿宋_GB2312" w:eastAsia="仿宋_GB2312" w:hAnsi="仿宋_GB2312" w:cs="仿宋_GB2312"/>
                <w:color w:val="000000"/>
                <w:sz w:val="24"/>
              </w:rPr>
            </w:pPr>
          </w:p>
        </w:tc>
        <w:tc>
          <w:tcPr>
            <w:tcW w:w="1705" w:type="dxa"/>
            <w:gridSpan w:val="2"/>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71F3" w:rsidRDefault="008971F3">
            <w:pPr>
              <w:autoSpaceDN w:val="0"/>
              <w:spacing w:line="320" w:lineRule="exact"/>
              <w:jc w:val="left"/>
              <w:textAlignment w:val="center"/>
              <w:rPr>
                <w:rFonts w:ascii="仿宋_GB2312" w:eastAsia="仿宋_GB2312" w:hAnsi="仿宋_GB2312" w:cs="仿宋_GB2312"/>
                <w:color w:val="000000"/>
                <w:sz w:val="24"/>
              </w:rPr>
            </w:pPr>
          </w:p>
        </w:tc>
        <w:tc>
          <w:tcPr>
            <w:tcW w:w="1800" w:type="dxa"/>
            <w:gridSpan w:val="4"/>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71F3" w:rsidRDefault="008971F3">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3"/>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71F3" w:rsidRDefault="008971F3">
            <w:pPr>
              <w:autoSpaceDN w:val="0"/>
              <w:spacing w:line="320" w:lineRule="exact"/>
              <w:jc w:val="left"/>
              <w:textAlignment w:val="center"/>
              <w:rPr>
                <w:rFonts w:ascii="仿宋_GB2312" w:eastAsia="仿宋_GB2312" w:hAnsi="仿宋_GB2312" w:cs="仿宋_GB2312"/>
                <w:color w:val="000000"/>
                <w:sz w:val="24"/>
              </w:rPr>
            </w:pPr>
          </w:p>
        </w:tc>
      </w:tr>
      <w:tr w:rsidR="008971F3" w:rsidTr="00085E6E">
        <w:trPr>
          <w:trHeight w:val="624"/>
          <w:jc w:val="center"/>
        </w:trPr>
        <w:tc>
          <w:tcPr>
            <w:tcW w:w="9800" w:type="dxa"/>
            <w:gridSpan w:val="17"/>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971F3" w:rsidRDefault="008971F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部门（单位）年度支出和结余情况（万元）</w:t>
            </w:r>
          </w:p>
        </w:tc>
      </w:tr>
      <w:tr w:rsidR="008971F3" w:rsidTr="00085E6E">
        <w:trPr>
          <w:trHeight w:val="624"/>
          <w:jc w:val="center"/>
        </w:trPr>
        <w:tc>
          <w:tcPr>
            <w:tcW w:w="1700" w:type="dxa"/>
            <w:gridSpan w:val="3"/>
            <w:vMerge w:val="restart"/>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971F3" w:rsidRDefault="008971F3">
            <w:pPr>
              <w:snapToGrid w:val="0"/>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top w:val="single" w:sz="4" w:space="0" w:color="000000"/>
              <w:left w:val="single" w:sz="4" w:space="0" w:color="000000"/>
              <w:bottom w:val="single" w:sz="4" w:space="0" w:color="000000"/>
              <w:right w:val="single" w:sz="4" w:space="0" w:color="auto"/>
            </w:tcBorders>
            <w:tcMar>
              <w:top w:w="0" w:type="dxa"/>
              <w:left w:w="15" w:type="dxa"/>
              <w:bottom w:w="0" w:type="dxa"/>
              <w:right w:w="15" w:type="dxa"/>
            </w:tcMar>
            <w:vAlign w:val="center"/>
            <w:hideMark/>
          </w:tcPr>
          <w:p w:rsidR="008971F3" w:rsidRDefault="008971F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支出合计</w:t>
            </w:r>
          </w:p>
        </w:tc>
        <w:tc>
          <w:tcPr>
            <w:tcW w:w="5675" w:type="dxa"/>
            <w:gridSpan w:val="9"/>
            <w:tcBorders>
              <w:top w:val="single" w:sz="4" w:space="0" w:color="000000"/>
              <w:left w:val="single" w:sz="4" w:space="0" w:color="auto"/>
              <w:bottom w:val="single" w:sz="4" w:space="0" w:color="auto"/>
              <w:right w:val="single" w:sz="4" w:space="0" w:color="auto"/>
            </w:tcBorders>
            <w:tcMar>
              <w:top w:w="0" w:type="dxa"/>
              <w:left w:w="15" w:type="dxa"/>
              <w:bottom w:w="0" w:type="dxa"/>
              <w:right w:w="15" w:type="dxa"/>
            </w:tcMar>
            <w:vAlign w:val="center"/>
            <w:hideMark/>
          </w:tcPr>
          <w:p w:rsidR="008971F3" w:rsidRDefault="008971F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1345" w:type="dxa"/>
            <w:gridSpan w:val="4"/>
            <w:tcBorders>
              <w:top w:val="single" w:sz="4" w:space="0" w:color="000000"/>
              <w:left w:val="single" w:sz="4" w:space="0" w:color="auto"/>
              <w:bottom w:val="single" w:sz="4" w:space="0" w:color="auto"/>
              <w:right w:val="single" w:sz="4" w:space="0" w:color="000000"/>
            </w:tcBorders>
            <w:tcMar>
              <w:top w:w="0" w:type="dxa"/>
              <w:left w:w="15" w:type="dxa"/>
              <w:bottom w:w="0" w:type="dxa"/>
              <w:right w:w="15" w:type="dxa"/>
            </w:tcMar>
            <w:vAlign w:val="center"/>
            <w:hideMark/>
          </w:tcPr>
          <w:p w:rsidR="008971F3" w:rsidRDefault="008971F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结余</w:t>
            </w:r>
          </w:p>
        </w:tc>
      </w:tr>
      <w:tr w:rsidR="008971F3" w:rsidTr="00085E6E">
        <w:trPr>
          <w:trHeight w:val="624"/>
          <w:jc w:val="center"/>
        </w:trPr>
        <w:tc>
          <w:tcPr>
            <w:tcW w:w="1700" w:type="dxa"/>
            <w:gridSpan w:val="3"/>
            <w:vMerge/>
            <w:tcBorders>
              <w:top w:val="single" w:sz="4" w:space="0" w:color="000000"/>
              <w:left w:val="single" w:sz="4" w:space="0" w:color="000000"/>
              <w:bottom w:val="single" w:sz="4" w:space="0" w:color="000000"/>
              <w:right w:val="single" w:sz="4" w:space="0" w:color="000000"/>
            </w:tcBorders>
            <w:vAlign w:val="center"/>
            <w:hideMark/>
          </w:tcPr>
          <w:p w:rsidR="008971F3" w:rsidRDefault="008971F3">
            <w:pPr>
              <w:widowControl/>
              <w:jc w:val="left"/>
              <w:rPr>
                <w:rFonts w:ascii="仿宋_GB2312" w:eastAsia="仿宋_GB2312" w:hAnsi="仿宋_GB2312" w:cs="仿宋_GB2312"/>
                <w:sz w:val="24"/>
              </w:rPr>
            </w:pPr>
          </w:p>
        </w:tc>
        <w:tc>
          <w:tcPr>
            <w:tcW w:w="1080" w:type="dxa"/>
            <w:vMerge/>
            <w:tcBorders>
              <w:top w:val="single" w:sz="4" w:space="0" w:color="000000"/>
              <w:left w:val="single" w:sz="4" w:space="0" w:color="000000"/>
              <w:bottom w:val="single" w:sz="4" w:space="0" w:color="000000"/>
              <w:right w:val="single" w:sz="4" w:space="0" w:color="auto"/>
            </w:tcBorders>
            <w:vAlign w:val="center"/>
            <w:hideMark/>
          </w:tcPr>
          <w:p w:rsidR="008971F3" w:rsidRDefault="008971F3">
            <w:pPr>
              <w:widowControl/>
              <w:jc w:val="left"/>
              <w:rPr>
                <w:rFonts w:ascii="仿宋_GB2312" w:eastAsia="仿宋_GB2312" w:hAnsi="仿宋_GB2312" w:cs="仿宋_GB2312"/>
                <w:color w:val="000000"/>
                <w:sz w:val="24"/>
              </w:rPr>
            </w:pPr>
          </w:p>
        </w:tc>
        <w:tc>
          <w:tcPr>
            <w:tcW w:w="1355" w:type="dxa"/>
            <w:gridSpan w:val="2"/>
            <w:vMerge w:val="restart"/>
            <w:tcBorders>
              <w:top w:val="single" w:sz="4" w:space="0" w:color="auto"/>
              <w:left w:val="single" w:sz="4" w:space="0" w:color="auto"/>
              <w:bottom w:val="single" w:sz="4" w:space="0" w:color="000000"/>
              <w:right w:val="single" w:sz="4" w:space="0" w:color="000000"/>
            </w:tcBorders>
            <w:tcMar>
              <w:top w:w="0" w:type="dxa"/>
              <w:left w:w="15" w:type="dxa"/>
              <w:bottom w:w="0" w:type="dxa"/>
              <w:right w:w="15" w:type="dxa"/>
            </w:tcMar>
            <w:vAlign w:val="center"/>
            <w:hideMark/>
          </w:tcPr>
          <w:p w:rsidR="008971F3" w:rsidRDefault="008971F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基本支出</w:t>
            </w:r>
          </w:p>
        </w:tc>
        <w:tc>
          <w:tcPr>
            <w:tcW w:w="3240" w:type="dxa"/>
            <w:gridSpan w:val="6"/>
            <w:tcBorders>
              <w:top w:val="single" w:sz="4" w:space="0" w:color="auto"/>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971F3" w:rsidRDefault="008971F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1080" w:type="dxa"/>
            <w:vMerge w:val="restart"/>
            <w:tcBorders>
              <w:top w:val="single" w:sz="4" w:space="0" w:color="auto"/>
              <w:left w:val="single" w:sz="4" w:space="0" w:color="000000"/>
              <w:bottom w:val="single" w:sz="4" w:space="0" w:color="000000"/>
              <w:right w:val="single" w:sz="4" w:space="0" w:color="auto"/>
            </w:tcBorders>
            <w:tcMar>
              <w:top w:w="0" w:type="dxa"/>
              <w:left w:w="15" w:type="dxa"/>
              <w:bottom w:w="0" w:type="dxa"/>
              <w:right w:w="15" w:type="dxa"/>
            </w:tcMar>
            <w:vAlign w:val="center"/>
            <w:hideMark/>
          </w:tcPr>
          <w:p w:rsidR="008971F3" w:rsidRDefault="008971F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项目支出</w:t>
            </w:r>
          </w:p>
        </w:tc>
        <w:tc>
          <w:tcPr>
            <w:tcW w:w="720" w:type="dxa"/>
            <w:gridSpan w:val="3"/>
            <w:vMerge w:val="restart"/>
            <w:tcBorders>
              <w:top w:val="single" w:sz="4" w:space="0" w:color="auto"/>
              <w:left w:val="single" w:sz="4" w:space="0" w:color="auto"/>
              <w:bottom w:val="single" w:sz="4" w:space="0" w:color="000000"/>
              <w:right w:val="single" w:sz="4" w:space="0" w:color="auto"/>
            </w:tcBorders>
            <w:tcMar>
              <w:top w:w="0" w:type="dxa"/>
              <w:left w:w="15" w:type="dxa"/>
              <w:bottom w:w="0" w:type="dxa"/>
              <w:right w:w="15" w:type="dxa"/>
            </w:tcMar>
            <w:vAlign w:val="center"/>
            <w:hideMark/>
          </w:tcPr>
          <w:p w:rsidR="008971F3" w:rsidRDefault="008971F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当年结余</w:t>
            </w:r>
          </w:p>
        </w:tc>
        <w:tc>
          <w:tcPr>
            <w:tcW w:w="625" w:type="dxa"/>
            <w:vMerge w:val="restart"/>
            <w:tcBorders>
              <w:top w:val="single" w:sz="4" w:space="0" w:color="auto"/>
              <w:left w:val="single" w:sz="4" w:space="0" w:color="auto"/>
              <w:bottom w:val="single" w:sz="4" w:space="0" w:color="000000"/>
              <w:right w:val="single" w:sz="4" w:space="0" w:color="000000"/>
            </w:tcBorders>
            <w:tcMar>
              <w:top w:w="0" w:type="dxa"/>
              <w:left w:w="15" w:type="dxa"/>
              <w:bottom w:w="0" w:type="dxa"/>
              <w:right w:w="15" w:type="dxa"/>
            </w:tcMar>
            <w:vAlign w:val="center"/>
            <w:hideMark/>
          </w:tcPr>
          <w:p w:rsidR="008971F3" w:rsidRDefault="008971F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累计结余</w:t>
            </w:r>
          </w:p>
        </w:tc>
      </w:tr>
      <w:tr w:rsidR="008971F3" w:rsidTr="00085E6E">
        <w:trPr>
          <w:trHeight w:val="624"/>
          <w:jc w:val="center"/>
        </w:trPr>
        <w:tc>
          <w:tcPr>
            <w:tcW w:w="1700" w:type="dxa"/>
            <w:gridSpan w:val="3"/>
            <w:vMerge/>
            <w:tcBorders>
              <w:top w:val="single" w:sz="4" w:space="0" w:color="000000"/>
              <w:left w:val="single" w:sz="4" w:space="0" w:color="000000"/>
              <w:bottom w:val="single" w:sz="4" w:space="0" w:color="000000"/>
              <w:right w:val="single" w:sz="4" w:space="0" w:color="000000"/>
            </w:tcBorders>
            <w:vAlign w:val="center"/>
            <w:hideMark/>
          </w:tcPr>
          <w:p w:rsidR="008971F3" w:rsidRDefault="008971F3">
            <w:pPr>
              <w:widowControl/>
              <w:jc w:val="left"/>
              <w:rPr>
                <w:rFonts w:ascii="仿宋_GB2312" w:eastAsia="仿宋_GB2312" w:hAnsi="仿宋_GB2312" w:cs="仿宋_GB2312"/>
                <w:sz w:val="24"/>
              </w:rPr>
            </w:pPr>
          </w:p>
        </w:tc>
        <w:tc>
          <w:tcPr>
            <w:tcW w:w="1080" w:type="dxa"/>
            <w:vMerge/>
            <w:tcBorders>
              <w:top w:val="single" w:sz="4" w:space="0" w:color="000000"/>
              <w:left w:val="single" w:sz="4" w:space="0" w:color="000000"/>
              <w:bottom w:val="single" w:sz="4" w:space="0" w:color="000000"/>
              <w:right w:val="single" w:sz="4" w:space="0" w:color="auto"/>
            </w:tcBorders>
            <w:vAlign w:val="center"/>
            <w:hideMark/>
          </w:tcPr>
          <w:p w:rsidR="008971F3" w:rsidRDefault="008971F3">
            <w:pPr>
              <w:widowControl/>
              <w:jc w:val="left"/>
              <w:rPr>
                <w:rFonts w:ascii="仿宋_GB2312" w:eastAsia="仿宋_GB2312" w:hAnsi="仿宋_GB2312" w:cs="仿宋_GB2312"/>
                <w:color w:val="000000"/>
                <w:sz w:val="24"/>
              </w:rPr>
            </w:pPr>
          </w:p>
        </w:tc>
        <w:tc>
          <w:tcPr>
            <w:tcW w:w="1355" w:type="dxa"/>
            <w:gridSpan w:val="2"/>
            <w:vMerge/>
            <w:tcBorders>
              <w:top w:val="single" w:sz="4" w:space="0" w:color="auto"/>
              <w:left w:val="single" w:sz="4" w:space="0" w:color="auto"/>
              <w:bottom w:val="single" w:sz="4" w:space="0" w:color="000000"/>
              <w:right w:val="single" w:sz="4" w:space="0" w:color="000000"/>
            </w:tcBorders>
            <w:vAlign w:val="center"/>
            <w:hideMark/>
          </w:tcPr>
          <w:p w:rsidR="008971F3" w:rsidRDefault="008971F3">
            <w:pPr>
              <w:widowControl/>
              <w:jc w:val="left"/>
              <w:rPr>
                <w:rFonts w:ascii="仿宋_GB2312" w:eastAsia="仿宋_GB2312" w:hAnsi="仿宋_GB2312" w:cs="仿宋_GB2312"/>
                <w:color w:val="000000"/>
                <w:sz w:val="24"/>
              </w:rPr>
            </w:pPr>
          </w:p>
        </w:tc>
        <w:tc>
          <w:tcPr>
            <w:tcW w:w="1080" w:type="dxa"/>
            <w:gridSpan w:val="2"/>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971F3" w:rsidRDefault="008971F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人员支出</w:t>
            </w:r>
          </w:p>
        </w:tc>
        <w:tc>
          <w:tcPr>
            <w:tcW w:w="2160" w:type="dxa"/>
            <w:gridSpan w:val="4"/>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971F3" w:rsidRDefault="008971F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公用支出</w:t>
            </w:r>
          </w:p>
        </w:tc>
        <w:tc>
          <w:tcPr>
            <w:tcW w:w="1080" w:type="dxa"/>
            <w:vMerge/>
            <w:tcBorders>
              <w:top w:val="single" w:sz="4" w:space="0" w:color="auto"/>
              <w:left w:val="single" w:sz="4" w:space="0" w:color="000000"/>
              <w:bottom w:val="single" w:sz="4" w:space="0" w:color="000000"/>
              <w:right w:val="single" w:sz="4" w:space="0" w:color="auto"/>
            </w:tcBorders>
            <w:vAlign w:val="center"/>
            <w:hideMark/>
          </w:tcPr>
          <w:p w:rsidR="008971F3" w:rsidRDefault="008971F3">
            <w:pPr>
              <w:widowControl/>
              <w:jc w:val="left"/>
              <w:rPr>
                <w:rFonts w:ascii="仿宋_GB2312" w:eastAsia="仿宋_GB2312" w:hAnsi="仿宋_GB2312" w:cs="仿宋_GB2312"/>
                <w:color w:val="000000"/>
                <w:sz w:val="24"/>
              </w:rPr>
            </w:pPr>
          </w:p>
        </w:tc>
        <w:tc>
          <w:tcPr>
            <w:tcW w:w="720" w:type="dxa"/>
            <w:gridSpan w:val="3"/>
            <w:vMerge/>
            <w:tcBorders>
              <w:top w:val="single" w:sz="4" w:space="0" w:color="auto"/>
              <w:left w:val="single" w:sz="4" w:space="0" w:color="auto"/>
              <w:bottom w:val="single" w:sz="4" w:space="0" w:color="000000"/>
              <w:right w:val="single" w:sz="4" w:space="0" w:color="auto"/>
            </w:tcBorders>
            <w:vAlign w:val="center"/>
            <w:hideMark/>
          </w:tcPr>
          <w:p w:rsidR="008971F3" w:rsidRDefault="008971F3">
            <w:pPr>
              <w:widowControl/>
              <w:jc w:val="left"/>
              <w:rPr>
                <w:rFonts w:ascii="仿宋_GB2312" w:eastAsia="仿宋_GB2312" w:hAnsi="仿宋_GB2312" w:cs="仿宋_GB2312"/>
                <w:color w:val="000000"/>
                <w:sz w:val="24"/>
              </w:rPr>
            </w:pPr>
          </w:p>
        </w:tc>
        <w:tc>
          <w:tcPr>
            <w:tcW w:w="625" w:type="dxa"/>
            <w:vMerge/>
            <w:tcBorders>
              <w:top w:val="single" w:sz="4" w:space="0" w:color="auto"/>
              <w:left w:val="single" w:sz="4" w:space="0" w:color="auto"/>
              <w:bottom w:val="single" w:sz="4" w:space="0" w:color="000000"/>
              <w:right w:val="single" w:sz="4" w:space="0" w:color="000000"/>
            </w:tcBorders>
            <w:vAlign w:val="center"/>
            <w:hideMark/>
          </w:tcPr>
          <w:p w:rsidR="008971F3" w:rsidRDefault="008971F3">
            <w:pPr>
              <w:widowControl/>
              <w:jc w:val="left"/>
              <w:rPr>
                <w:rFonts w:ascii="仿宋_GB2312" w:eastAsia="仿宋_GB2312" w:hAnsi="仿宋_GB2312" w:cs="仿宋_GB2312"/>
                <w:color w:val="000000"/>
                <w:sz w:val="24"/>
              </w:rPr>
            </w:pPr>
          </w:p>
        </w:tc>
      </w:tr>
      <w:tr w:rsidR="008971F3" w:rsidTr="00085E6E">
        <w:trPr>
          <w:trHeight w:val="877"/>
          <w:jc w:val="center"/>
        </w:trPr>
        <w:tc>
          <w:tcPr>
            <w:tcW w:w="1700" w:type="dxa"/>
            <w:gridSpan w:val="3"/>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971F3" w:rsidRDefault="008971F3">
            <w:pPr>
              <w:spacing w:line="320" w:lineRule="exact"/>
              <w:jc w:val="left"/>
              <w:rPr>
                <w:rFonts w:ascii="仿宋_GB2312" w:eastAsia="仿宋_GB2312" w:hAnsi="仿宋_GB2312" w:cs="仿宋_GB2312"/>
                <w:sz w:val="24"/>
              </w:rPr>
            </w:pPr>
            <w:r>
              <w:rPr>
                <w:rFonts w:ascii="仿宋_GB2312" w:eastAsia="仿宋_GB2312" w:hAnsi="仿宋_GB2312" w:cs="仿宋_GB2312" w:hint="eastAsia"/>
                <w:color w:val="000000"/>
                <w:sz w:val="24"/>
              </w:rPr>
              <w:t>局机关及二级机构汇总</w:t>
            </w:r>
          </w:p>
        </w:tc>
        <w:tc>
          <w:tcPr>
            <w:tcW w:w="1080" w:type="dxa"/>
            <w:tcBorders>
              <w:top w:val="single" w:sz="4" w:space="0" w:color="000000"/>
              <w:left w:val="single" w:sz="4" w:space="0" w:color="000000"/>
              <w:bottom w:val="single" w:sz="4" w:space="0" w:color="000000"/>
              <w:right w:val="single" w:sz="4" w:space="0" w:color="auto"/>
            </w:tcBorders>
            <w:tcMar>
              <w:top w:w="0" w:type="dxa"/>
              <w:left w:w="15" w:type="dxa"/>
              <w:bottom w:w="0" w:type="dxa"/>
              <w:right w:w="15" w:type="dxa"/>
            </w:tcMar>
            <w:vAlign w:val="center"/>
          </w:tcPr>
          <w:p w:rsidR="008971F3" w:rsidRDefault="000647E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1018.4</w:t>
            </w:r>
          </w:p>
        </w:tc>
        <w:tc>
          <w:tcPr>
            <w:tcW w:w="1355" w:type="dxa"/>
            <w:gridSpan w:val="2"/>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rsidR="008971F3" w:rsidRDefault="000647E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677.67</w:t>
            </w:r>
          </w:p>
        </w:tc>
        <w:tc>
          <w:tcPr>
            <w:tcW w:w="1080" w:type="dxa"/>
            <w:gridSpan w:val="2"/>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71F3" w:rsidRDefault="000647E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470.46</w:t>
            </w:r>
          </w:p>
        </w:tc>
        <w:tc>
          <w:tcPr>
            <w:tcW w:w="2160" w:type="dxa"/>
            <w:gridSpan w:val="4"/>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71F3" w:rsidRDefault="000647E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207.21</w:t>
            </w:r>
          </w:p>
        </w:tc>
        <w:tc>
          <w:tcPr>
            <w:tcW w:w="108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71F3" w:rsidRDefault="000647E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340.73</w:t>
            </w:r>
          </w:p>
        </w:tc>
        <w:tc>
          <w:tcPr>
            <w:tcW w:w="720" w:type="dxa"/>
            <w:gridSpan w:val="3"/>
            <w:tcBorders>
              <w:top w:val="single" w:sz="4" w:space="0" w:color="000000"/>
              <w:left w:val="single" w:sz="4" w:space="0" w:color="000000"/>
              <w:bottom w:val="single" w:sz="4" w:space="0" w:color="000000"/>
              <w:right w:val="single" w:sz="4" w:space="0" w:color="auto"/>
            </w:tcBorders>
            <w:tcMar>
              <w:top w:w="0" w:type="dxa"/>
              <w:left w:w="15" w:type="dxa"/>
              <w:bottom w:w="0" w:type="dxa"/>
              <w:right w:w="15" w:type="dxa"/>
            </w:tcMar>
            <w:vAlign w:val="center"/>
          </w:tcPr>
          <w:p w:rsidR="008971F3" w:rsidRDefault="008971F3">
            <w:pPr>
              <w:autoSpaceDN w:val="0"/>
              <w:spacing w:line="320" w:lineRule="exact"/>
              <w:jc w:val="center"/>
              <w:textAlignment w:val="center"/>
              <w:rPr>
                <w:rFonts w:ascii="仿宋_GB2312" w:eastAsia="仿宋_GB2312" w:hAnsi="仿宋_GB2312" w:cs="仿宋_GB2312"/>
                <w:color w:val="000000"/>
                <w:sz w:val="24"/>
              </w:rPr>
            </w:pPr>
          </w:p>
        </w:tc>
        <w:tc>
          <w:tcPr>
            <w:tcW w:w="625"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rsidR="008971F3" w:rsidRDefault="008971F3">
            <w:pPr>
              <w:autoSpaceDN w:val="0"/>
              <w:spacing w:line="320" w:lineRule="exact"/>
              <w:jc w:val="center"/>
              <w:textAlignment w:val="center"/>
              <w:rPr>
                <w:rFonts w:ascii="仿宋_GB2312" w:eastAsia="仿宋_GB2312" w:hAnsi="仿宋_GB2312" w:cs="仿宋_GB2312"/>
                <w:color w:val="000000"/>
                <w:sz w:val="24"/>
              </w:rPr>
            </w:pPr>
          </w:p>
        </w:tc>
      </w:tr>
      <w:tr w:rsidR="008971F3" w:rsidTr="00085E6E">
        <w:trPr>
          <w:trHeight w:val="624"/>
          <w:jc w:val="center"/>
        </w:trPr>
        <w:tc>
          <w:tcPr>
            <w:tcW w:w="1700" w:type="dxa"/>
            <w:gridSpan w:val="3"/>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971F3" w:rsidRDefault="008971F3">
            <w:pPr>
              <w:spacing w:line="320" w:lineRule="exact"/>
              <w:jc w:val="left"/>
              <w:rPr>
                <w:rFonts w:ascii="仿宋_GB2312" w:eastAsia="仿宋_GB2312" w:hAnsi="仿宋_GB2312" w:cs="仿宋_GB2312"/>
                <w:color w:val="000000"/>
                <w:sz w:val="24"/>
              </w:rPr>
            </w:pPr>
            <w:r>
              <w:rPr>
                <w:rFonts w:ascii="仿宋_GB2312" w:eastAsia="仿宋_GB2312" w:hAnsi="仿宋_GB2312" w:cs="仿宋_GB2312" w:hint="eastAsia"/>
                <w:sz w:val="24"/>
              </w:rPr>
              <w:t>1、局机关</w:t>
            </w:r>
          </w:p>
        </w:tc>
        <w:tc>
          <w:tcPr>
            <w:tcW w:w="1080" w:type="dxa"/>
            <w:tcBorders>
              <w:top w:val="single" w:sz="4" w:space="0" w:color="000000"/>
              <w:left w:val="single" w:sz="4" w:space="0" w:color="000000"/>
              <w:bottom w:val="single" w:sz="4" w:space="0" w:color="000000"/>
              <w:right w:val="single" w:sz="4" w:space="0" w:color="auto"/>
            </w:tcBorders>
            <w:tcMar>
              <w:top w:w="0" w:type="dxa"/>
              <w:left w:w="15" w:type="dxa"/>
              <w:bottom w:w="0" w:type="dxa"/>
              <w:right w:w="15" w:type="dxa"/>
            </w:tcMar>
            <w:vAlign w:val="center"/>
          </w:tcPr>
          <w:p w:rsidR="008971F3" w:rsidRDefault="008971F3">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rsidR="008971F3" w:rsidRDefault="008971F3">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71F3" w:rsidRDefault="008971F3">
            <w:pPr>
              <w:autoSpaceDN w:val="0"/>
              <w:spacing w:line="320" w:lineRule="exact"/>
              <w:jc w:val="center"/>
              <w:textAlignment w:val="center"/>
              <w:rPr>
                <w:rFonts w:ascii="仿宋_GB2312" w:eastAsia="仿宋_GB2312" w:hAnsi="仿宋_GB2312" w:cs="仿宋_GB2312"/>
                <w:color w:val="000000"/>
                <w:sz w:val="24"/>
              </w:rPr>
            </w:pPr>
          </w:p>
        </w:tc>
        <w:tc>
          <w:tcPr>
            <w:tcW w:w="2160" w:type="dxa"/>
            <w:gridSpan w:val="4"/>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71F3" w:rsidRDefault="008971F3">
            <w:pPr>
              <w:autoSpaceDN w:val="0"/>
              <w:spacing w:line="320" w:lineRule="exact"/>
              <w:jc w:val="center"/>
              <w:textAlignment w:val="center"/>
              <w:rPr>
                <w:rFonts w:ascii="仿宋_GB2312" w:eastAsia="仿宋_GB2312" w:hAnsi="仿宋_GB2312" w:cs="仿宋_GB2312"/>
                <w:color w:val="000000"/>
                <w:sz w:val="24"/>
              </w:rPr>
            </w:pPr>
          </w:p>
        </w:tc>
        <w:tc>
          <w:tcPr>
            <w:tcW w:w="108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71F3" w:rsidRDefault="008971F3">
            <w:pPr>
              <w:autoSpaceDN w:val="0"/>
              <w:spacing w:line="320" w:lineRule="exact"/>
              <w:jc w:val="center"/>
              <w:textAlignment w:val="center"/>
              <w:rPr>
                <w:rFonts w:ascii="仿宋_GB2312" w:eastAsia="仿宋_GB2312" w:hAnsi="仿宋_GB2312" w:cs="仿宋_GB2312"/>
                <w:color w:val="000000"/>
                <w:sz w:val="24"/>
              </w:rPr>
            </w:pPr>
          </w:p>
        </w:tc>
        <w:tc>
          <w:tcPr>
            <w:tcW w:w="720" w:type="dxa"/>
            <w:gridSpan w:val="3"/>
            <w:tcBorders>
              <w:top w:val="single" w:sz="4" w:space="0" w:color="000000"/>
              <w:left w:val="single" w:sz="4" w:space="0" w:color="000000"/>
              <w:bottom w:val="single" w:sz="4" w:space="0" w:color="000000"/>
              <w:right w:val="single" w:sz="4" w:space="0" w:color="auto"/>
            </w:tcBorders>
            <w:tcMar>
              <w:top w:w="0" w:type="dxa"/>
              <w:left w:w="15" w:type="dxa"/>
              <w:bottom w:w="0" w:type="dxa"/>
              <w:right w:w="15" w:type="dxa"/>
            </w:tcMar>
            <w:vAlign w:val="center"/>
          </w:tcPr>
          <w:p w:rsidR="008971F3" w:rsidRDefault="008971F3">
            <w:pPr>
              <w:autoSpaceDN w:val="0"/>
              <w:spacing w:line="320" w:lineRule="exact"/>
              <w:jc w:val="center"/>
              <w:textAlignment w:val="center"/>
              <w:rPr>
                <w:rFonts w:ascii="仿宋_GB2312" w:eastAsia="仿宋_GB2312" w:hAnsi="仿宋_GB2312" w:cs="仿宋_GB2312"/>
                <w:color w:val="000000"/>
                <w:sz w:val="24"/>
              </w:rPr>
            </w:pPr>
          </w:p>
        </w:tc>
        <w:tc>
          <w:tcPr>
            <w:tcW w:w="625"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rsidR="008971F3" w:rsidRDefault="008971F3">
            <w:pPr>
              <w:autoSpaceDN w:val="0"/>
              <w:spacing w:line="320" w:lineRule="exact"/>
              <w:jc w:val="center"/>
              <w:textAlignment w:val="center"/>
              <w:rPr>
                <w:rFonts w:ascii="仿宋_GB2312" w:eastAsia="仿宋_GB2312" w:hAnsi="仿宋_GB2312" w:cs="仿宋_GB2312"/>
                <w:color w:val="000000"/>
                <w:sz w:val="24"/>
              </w:rPr>
            </w:pPr>
          </w:p>
        </w:tc>
      </w:tr>
      <w:tr w:rsidR="008971F3" w:rsidTr="00085E6E">
        <w:trPr>
          <w:trHeight w:val="624"/>
          <w:jc w:val="center"/>
        </w:trPr>
        <w:tc>
          <w:tcPr>
            <w:tcW w:w="1700" w:type="dxa"/>
            <w:gridSpan w:val="3"/>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971F3" w:rsidRDefault="008971F3">
            <w:pPr>
              <w:spacing w:line="320" w:lineRule="exact"/>
              <w:jc w:val="left"/>
              <w:rPr>
                <w:rFonts w:ascii="仿宋_GB2312" w:eastAsia="仿宋_GB2312" w:hAnsi="仿宋_GB2312" w:cs="仿宋_GB2312"/>
                <w:color w:val="000000"/>
                <w:sz w:val="24"/>
              </w:rPr>
            </w:pPr>
            <w:r>
              <w:rPr>
                <w:rFonts w:ascii="仿宋_GB2312" w:eastAsia="仿宋_GB2312" w:hAnsi="仿宋_GB2312" w:cs="仿宋_GB2312" w:hint="eastAsia"/>
                <w:sz w:val="24"/>
              </w:rPr>
              <w:t>2、二级机构1</w:t>
            </w:r>
          </w:p>
        </w:tc>
        <w:tc>
          <w:tcPr>
            <w:tcW w:w="1080" w:type="dxa"/>
            <w:tcBorders>
              <w:top w:val="single" w:sz="4" w:space="0" w:color="000000"/>
              <w:left w:val="single" w:sz="4" w:space="0" w:color="000000"/>
              <w:bottom w:val="single" w:sz="4" w:space="0" w:color="000000"/>
              <w:right w:val="single" w:sz="4" w:space="0" w:color="auto"/>
            </w:tcBorders>
            <w:tcMar>
              <w:top w:w="0" w:type="dxa"/>
              <w:left w:w="15" w:type="dxa"/>
              <w:bottom w:w="0" w:type="dxa"/>
              <w:right w:w="15" w:type="dxa"/>
            </w:tcMar>
            <w:vAlign w:val="center"/>
          </w:tcPr>
          <w:p w:rsidR="008971F3" w:rsidRDefault="008971F3">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rsidR="008971F3" w:rsidRDefault="008971F3">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71F3" w:rsidRDefault="008971F3">
            <w:pPr>
              <w:autoSpaceDN w:val="0"/>
              <w:spacing w:line="320" w:lineRule="exact"/>
              <w:jc w:val="center"/>
              <w:textAlignment w:val="center"/>
              <w:rPr>
                <w:rFonts w:ascii="仿宋_GB2312" w:eastAsia="仿宋_GB2312" w:hAnsi="仿宋_GB2312" w:cs="仿宋_GB2312"/>
                <w:color w:val="000000"/>
                <w:sz w:val="24"/>
              </w:rPr>
            </w:pPr>
          </w:p>
        </w:tc>
        <w:tc>
          <w:tcPr>
            <w:tcW w:w="2160" w:type="dxa"/>
            <w:gridSpan w:val="4"/>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71F3" w:rsidRDefault="008971F3">
            <w:pPr>
              <w:autoSpaceDN w:val="0"/>
              <w:spacing w:line="320" w:lineRule="exact"/>
              <w:jc w:val="center"/>
              <w:textAlignment w:val="center"/>
              <w:rPr>
                <w:rFonts w:ascii="仿宋_GB2312" w:eastAsia="仿宋_GB2312" w:hAnsi="仿宋_GB2312" w:cs="仿宋_GB2312"/>
                <w:color w:val="000000"/>
                <w:sz w:val="24"/>
              </w:rPr>
            </w:pPr>
          </w:p>
        </w:tc>
        <w:tc>
          <w:tcPr>
            <w:tcW w:w="108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71F3" w:rsidRDefault="008971F3">
            <w:pPr>
              <w:autoSpaceDN w:val="0"/>
              <w:spacing w:line="320" w:lineRule="exact"/>
              <w:jc w:val="center"/>
              <w:textAlignment w:val="center"/>
              <w:rPr>
                <w:rFonts w:ascii="仿宋_GB2312" w:eastAsia="仿宋_GB2312" w:hAnsi="仿宋_GB2312" w:cs="仿宋_GB2312"/>
                <w:color w:val="000000"/>
                <w:sz w:val="24"/>
              </w:rPr>
            </w:pPr>
          </w:p>
        </w:tc>
        <w:tc>
          <w:tcPr>
            <w:tcW w:w="720" w:type="dxa"/>
            <w:gridSpan w:val="3"/>
            <w:tcBorders>
              <w:top w:val="single" w:sz="4" w:space="0" w:color="000000"/>
              <w:left w:val="single" w:sz="4" w:space="0" w:color="000000"/>
              <w:bottom w:val="single" w:sz="4" w:space="0" w:color="000000"/>
              <w:right w:val="single" w:sz="4" w:space="0" w:color="auto"/>
            </w:tcBorders>
            <w:tcMar>
              <w:top w:w="0" w:type="dxa"/>
              <w:left w:w="15" w:type="dxa"/>
              <w:bottom w:w="0" w:type="dxa"/>
              <w:right w:w="15" w:type="dxa"/>
            </w:tcMar>
            <w:vAlign w:val="center"/>
          </w:tcPr>
          <w:p w:rsidR="008971F3" w:rsidRDefault="008971F3">
            <w:pPr>
              <w:autoSpaceDN w:val="0"/>
              <w:spacing w:line="320" w:lineRule="exact"/>
              <w:jc w:val="center"/>
              <w:textAlignment w:val="center"/>
              <w:rPr>
                <w:rFonts w:ascii="仿宋_GB2312" w:eastAsia="仿宋_GB2312" w:hAnsi="仿宋_GB2312" w:cs="仿宋_GB2312"/>
                <w:color w:val="000000"/>
                <w:sz w:val="24"/>
              </w:rPr>
            </w:pPr>
          </w:p>
        </w:tc>
        <w:tc>
          <w:tcPr>
            <w:tcW w:w="625"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rsidR="008971F3" w:rsidRDefault="008971F3">
            <w:pPr>
              <w:autoSpaceDN w:val="0"/>
              <w:spacing w:line="320" w:lineRule="exact"/>
              <w:jc w:val="center"/>
              <w:textAlignment w:val="center"/>
              <w:rPr>
                <w:rFonts w:ascii="仿宋_GB2312" w:eastAsia="仿宋_GB2312" w:hAnsi="仿宋_GB2312" w:cs="仿宋_GB2312"/>
                <w:color w:val="000000"/>
                <w:sz w:val="24"/>
              </w:rPr>
            </w:pPr>
          </w:p>
        </w:tc>
      </w:tr>
      <w:tr w:rsidR="008971F3" w:rsidTr="00085E6E">
        <w:trPr>
          <w:trHeight w:val="624"/>
          <w:jc w:val="center"/>
        </w:trPr>
        <w:tc>
          <w:tcPr>
            <w:tcW w:w="1700" w:type="dxa"/>
            <w:gridSpan w:val="3"/>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971F3" w:rsidRDefault="008971F3">
            <w:pPr>
              <w:spacing w:line="320" w:lineRule="exact"/>
              <w:jc w:val="left"/>
              <w:rPr>
                <w:rFonts w:ascii="仿宋_GB2312" w:eastAsia="仿宋_GB2312" w:hAnsi="仿宋_GB2312" w:cs="仿宋_GB2312"/>
                <w:color w:val="000000"/>
                <w:sz w:val="24"/>
              </w:rPr>
            </w:pPr>
            <w:r>
              <w:rPr>
                <w:rFonts w:ascii="仿宋_GB2312" w:eastAsia="仿宋_GB2312" w:hAnsi="仿宋_GB2312" w:cs="仿宋_GB2312" w:hint="eastAsia"/>
                <w:sz w:val="24"/>
              </w:rPr>
              <w:t>3、二级机构2</w:t>
            </w:r>
          </w:p>
        </w:tc>
        <w:tc>
          <w:tcPr>
            <w:tcW w:w="1080" w:type="dxa"/>
            <w:tcBorders>
              <w:top w:val="single" w:sz="4" w:space="0" w:color="000000"/>
              <w:left w:val="single" w:sz="4" w:space="0" w:color="000000"/>
              <w:bottom w:val="single" w:sz="4" w:space="0" w:color="000000"/>
              <w:right w:val="single" w:sz="4" w:space="0" w:color="auto"/>
            </w:tcBorders>
            <w:tcMar>
              <w:top w:w="0" w:type="dxa"/>
              <w:left w:w="15" w:type="dxa"/>
              <w:bottom w:w="0" w:type="dxa"/>
              <w:right w:w="15" w:type="dxa"/>
            </w:tcMar>
            <w:vAlign w:val="center"/>
          </w:tcPr>
          <w:p w:rsidR="008971F3" w:rsidRDefault="008971F3">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rsidR="008971F3" w:rsidRDefault="008971F3">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71F3" w:rsidRDefault="008971F3">
            <w:pPr>
              <w:autoSpaceDN w:val="0"/>
              <w:spacing w:line="320" w:lineRule="exact"/>
              <w:jc w:val="center"/>
              <w:textAlignment w:val="center"/>
              <w:rPr>
                <w:rFonts w:ascii="仿宋_GB2312" w:eastAsia="仿宋_GB2312" w:hAnsi="仿宋_GB2312" w:cs="仿宋_GB2312"/>
                <w:color w:val="000000"/>
                <w:sz w:val="24"/>
              </w:rPr>
            </w:pPr>
          </w:p>
        </w:tc>
        <w:tc>
          <w:tcPr>
            <w:tcW w:w="2160" w:type="dxa"/>
            <w:gridSpan w:val="4"/>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71F3" w:rsidRDefault="008971F3">
            <w:pPr>
              <w:autoSpaceDN w:val="0"/>
              <w:spacing w:line="320" w:lineRule="exact"/>
              <w:jc w:val="center"/>
              <w:textAlignment w:val="center"/>
              <w:rPr>
                <w:rFonts w:ascii="仿宋_GB2312" w:eastAsia="仿宋_GB2312" w:hAnsi="仿宋_GB2312" w:cs="仿宋_GB2312"/>
                <w:color w:val="000000"/>
                <w:sz w:val="24"/>
              </w:rPr>
            </w:pPr>
          </w:p>
        </w:tc>
        <w:tc>
          <w:tcPr>
            <w:tcW w:w="108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71F3" w:rsidRDefault="008971F3">
            <w:pPr>
              <w:autoSpaceDN w:val="0"/>
              <w:spacing w:line="320" w:lineRule="exact"/>
              <w:jc w:val="center"/>
              <w:textAlignment w:val="center"/>
              <w:rPr>
                <w:rFonts w:ascii="仿宋_GB2312" w:eastAsia="仿宋_GB2312" w:hAnsi="仿宋_GB2312" w:cs="仿宋_GB2312"/>
                <w:color w:val="000000"/>
                <w:sz w:val="24"/>
              </w:rPr>
            </w:pPr>
          </w:p>
        </w:tc>
        <w:tc>
          <w:tcPr>
            <w:tcW w:w="720" w:type="dxa"/>
            <w:gridSpan w:val="3"/>
            <w:tcBorders>
              <w:top w:val="single" w:sz="4" w:space="0" w:color="000000"/>
              <w:left w:val="single" w:sz="4" w:space="0" w:color="000000"/>
              <w:bottom w:val="single" w:sz="4" w:space="0" w:color="000000"/>
              <w:right w:val="single" w:sz="4" w:space="0" w:color="auto"/>
            </w:tcBorders>
            <w:tcMar>
              <w:top w:w="0" w:type="dxa"/>
              <w:left w:w="15" w:type="dxa"/>
              <w:bottom w:w="0" w:type="dxa"/>
              <w:right w:w="15" w:type="dxa"/>
            </w:tcMar>
            <w:vAlign w:val="center"/>
          </w:tcPr>
          <w:p w:rsidR="008971F3" w:rsidRDefault="008971F3">
            <w:pPr>
              <w:autoSpaceDN w:val="0"/>
              <w:spacing w:line="320" w:lineRule="exact"/>
              <w:jc w:val="center"/>
              <w:textAlignment w:val="center"/>
              <w:rPr>
                <w:rFonts w:ascii="仿宋_GB2312" w:eastAsia="仿宋_GB2312" w:hAnsi="仿宋_GB2312" w:cs="仿宋_GB2312"/>
                <w:color w:val="000000"/>
                <w:sz w:val="24"/>
              </w:rPr>
            </w:pPr>
          </w:p>
        </w:tc>
        <w:tc>
          <w:tcPr>
            <w:tcW w:w="625"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rsidR="008971F3" w:rsidRDefault="008971F3">
            <w:pPr>
              <w:autoSpaceDN w:val="0"/>
              <w:spacing w:line="320" w:lineRule="exact"/>
              <w:jc w:val="center"/>
              <w:textAlignment w:val="center"/>
              <w:rPr>
                <w:rFonts w:ascii="仿宋_GB2312" w:eastAsia="仿宋_GB2312" w:hAnsi="仿宋_GB2312" w:cs="仿宋_GB2312"/>
                <w:color w:val="000000"/>
                <w:sz w:val="24"/>
              </w:rPr>
            </w:pPr>
          </w:p>
        </w:tc>
      </w:tr>
      <w:tr w:rsidR="008971F3" w:rsidTr="00085E6E">
        <w:trPr>
          <w:trHeight w:val="624"/>
          <w:jc w:val="center"/>
        </w:trPr>
        <w:tc>
          <w:tcPr>
            <w:tcW w:w="1700" w:type="dxa"/>
            <w:gridSpan w:val="3"/>
            <w:vMerge w:val="restart"/>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971F3" w:rsidRDefault="008971F3">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top w:val="single" w:sz="4" w:space="0" w:color="000000"/>
              <w:left w:val="single" w:sz="4" w:space="0" w:color="000000"/>
              <w:bottom w:val="single" w:sz="4" w:space="0" w:color="000000"/>
              <w:right w:val="single" w:sz="4" w:space="0" w:color="auto"/>
            </w:tcBorders>
            <w:tcMar>
              <w:top w:w="0" w:type="dxa"/>
              <w:left w:w="15" w:type="dxa"/>
              <w:bottom w:w="0" w:type="dxa"/>
              <w:right w:w="15" w:type="dxa"/>
            </w:tcMar>
            <w:vAlign w:val="center"/>
            <w:hideMark/>
          </w:tcPr>
          <w:p w:rsidR="008971F3" w:rsidRDefault="008971F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三公经费</w:t>
            </w:r>
          </w:p>
          <w:p w:rsidR="008971F3" w:rsidRDefault="008971F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合计</w:t>
            </w:r>
          </w:p>
        </w:tc>
        <w:tc>
          <w:tcPr>
            <w:tcW w:w="7020" w:type="dxa"/>
            <w:gridSpan w:val="13"/>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hideMark/>
          </w:tcPr>
          <w:p w:rsidR="008971F3" w:rsidRDefault="008971F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r>
      <w:tr w:rsidR="008971F3" w:rsidTr="00085E6E">
        <w:trPr>
          <w:trHeight w:val="624"/>
          <w:jc w:val="center"/>
        </w:trPr>
        <w:tc>
          <w:tcPr>
            <w:tcW w:w="1700" w:type="dxa"/>
            <w:gridSpan w:val="3"/>
            <w:vMerge/>
            <w:tcBorders>
              <w:top w:val="single" w:sz="4" w:space="0" w:color="000000"/>
              <w:left w:val="single" w:sz="4" w:space="0" w:color="000000"/>
              <w:bottom w:val="single" w:sz="4" w:space="0" w:color="000000"/>
              <w:right w:val="single" w:sz="4" w:space="0" w:color="000000"/>
            </w:tcBorders>
            <w:vAlign w:val="center"/>
            <w:hideMark/>
          </w:tcPr>
          <w:p w:rsidR="008971F3" w:rsidRDefault="008971F3">
            <w:pPr>
              <w:widowControl/>
              <w:jc w:val="left"/>
              <w:rPr>
                <w:rFonts w:ascii="仿宋_GB2312" w:eastAsia="仿宋_GB2312" w:hAnsi="仿宋_GB2312" w:cs="仿宋_GB2312"/>
                <w:sz w:val="24"/>
              </w:rPr>
            </w:pPr>
          </w:p>
        </w:tc>
        <w:tc>
          <w:tcPr>
            <w:tcW w:w="1080" w:type="dxa"/>
            <w:vMerge/>
            <w:tcBorders>
              <w:top w:val="single" w:sz="4" w:space="0" w:color="000000"/>
              <w:left w:val="single" w:sz="4" w:space="0" w:color="000000"/>
              <w:bottom w:val="single" w:sz="4" w:space="0" w:color="000000"/>
              <w:right w:val="single" w:sz="4" w:space="0" w:color="auto"/>
            </w:tcBorders>
            <w:vAlign w:val="center"/>
            <w:hideMark/>
          </w:tcPr>
          <w:p w:rsidR="008971F3" w:rsidRDefault="008971F3">
            <w:pPr>
              <w:widowControl/>
              <w:jc w:val="left"/>
              <w:rPr>
                <w:rFonts w:ascii="仿宋_GB2312" w:eastAsia="仿宋_GB2312" w:hAnsi="仿宋_GB2312" w:cs="仿宋_GB2312"/>
                <w:color w:val="000000"/>
                <w:sz w:val="24"/>
              </w:rPr>
            </w:pPr>
          </w:p>
        </w:tc>
        <w:tc>
          <w:tcPr>
            <w:tcW w:w="1355" w:type="dxa"/>
            <w:gridSpan w:val="2"/>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hideMark/>
          </w:tcPr>
          <w:p w:rsidR="008971F3" w:rsidRDefault="008971F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公务接待费</w:t>
            </w:r>
          </w:p>
        </w:tc>
        <w:tc>
          <w:tcPr>
            <w:tcW w:w="1080" w:type="dxa"/>
            <w:gridSpan w:val="2"/>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971F3" w:rsidRDefault="008971F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公务用车运维费</w:t>
            </w:r>
          </w:p>
        </w:tc>
        <w:tc>
          <w:tcPr>
            <w:tcW w:w="2160" w:type="dxa"/>
            <w:gridSpan w:val="4"/>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971F3" w:rsidRDefault="008971F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公务用车购置费</w:t>
            </w:r>
          </w:p>
        </w:tc>
        <w:tc>
          <w:tcPr>
            <w:tcW w:w="2425" w:type="dxa"/>
            <w:gridSpan w:val="5"/>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971F3" w:rsidRDefault="008971F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因公出国费</w:t>
            </w:r>
          </w:p>
        </w:tc>
      </w:tr>
      <w:tr w:rsidR="008971F3" w:rsidTr="00085E6E">
        <w:trPr>
          <w:trHeight w:val="858"/>
          <w:jc w:val="center"/>
        </w:trPr>
        <w:tc>
          <w:tcPr>
            <w:tcW w:w="1700" w:type="dxa"/>
            <w:gridSpan w:val="3"/>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971F3" w:rsidRDefault="008971F3">
            <w:pPr>
              <w:spacing w:line="320" w:lineRule="exact"/>
              <w:jc w:val="left"/>
              <w:rPr>
                <w:rFonts w:ascii="仿宋_GB2312" w:eastAsia="仿宋_GB2312" w:hAnsi="仿宋_GB2312" w:cs="仿宋_GB2312"/>
                <w:sz w:val="24"/>
              </w:rPr>
            </w:pPr>
            <w:r>
              <w:rPr>
                <w:rFonts w:ascii="仿宋_GB2312" w:eastAsia="仿宋_GB2312" w:hAnsi="仿宋_GB2312" w:cs="仿宋_GB2312" w:hint="eastAsia"/>
                <w:color w:val="000000"/>
                <w:sz w:val="24"/>
              </w:rPr>
              <w:t>局机关及二级机构汇总</w:t>
            </w:r>
          </w:p>
        </w:tc>
        <w:tc>
          <w:tcPr>
            <w:tcW w:w="1080" w:type="dxa"/>
            <w:tcBorders>
              <w:top w:val="single" w:sz="4" w:space="0" w:color="000000"/>
              <w:left w:val="single" w:sz="4" w:space="0" w:color="000000"/>
              <w:bottom w:val="single" w:sz="4" w:space="0" w:color="000000"/>
              <w:right w:val="single" w:sz="4" w:space="0" w:color="auto"/>
            </w:tcBorders>
            <w:tcMar>
              <w:top w:w="0" w:type="dxa"/>
              <w:left w:w="15" w:type="dxa"/>
              <w:bottom w:w="0" w:type="dxa"/>
              <w:right w:w="15" w:type="dxa"/>
            </w:tcMar>
            <w:vAlign w:val="center"/>
          </w:tcPr>
          <w:p w:rsidR="008971F3" w:rsidRDefault="000647E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12.33</w:t>
            </w:r>
          </w:p>
        </w:tc>
        <w:tc>
          <w:tcPr>
            <w:tcW w:w="1355" w:type="dxa"/>
            <w:gridSpan w:val="2"/>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rsidR="008971F3" w:rsidRDefault="000647E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12.33</w:t>
            </w:r>
          </w:p>
        </w:tc>
        <w:tc>
          <w:tcPr>
            <w:tcW w:w="1080" w:type="dxa"/>
            <w:gridSpan w:val="2"/>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71F3" w:rsidRDefault="008971F3">
            <w:pPr>
              <w:autoSpaceDN w:val="0"/>
              <w:spacing w:line="320" w:lineRule="exact"/>
              <w:jc w:val="center"/>
              <w:textAlignment w:val="center"/>
              <w:rPr>
                <w:rFonts w:ascii="仿宋_GB2312" w:eastAsia="仿宋_GB2312" w:hAnsi="仿宋_GB2312" w:cs="仿宋_GB2312"/>
                <w:color w:val="000000"/>
                <w:sz w:val="24"/>
              </w:rPr>
            </w:pPr>
          </w:p>
        </w:tc>
        <w:tc>
          <w:tcPr>
            <w:tcW w:w="2160" w:type="dxa"/>
            <w:gridSpan w:val="4"/>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71F3" w:rsidRDefault="008971F3">
            <w:pPr>
              <w:autoSpaceDN w:val="0"/>
              <w:spacing w:line="320" w:lineRule="exact"/>
              <w:jc w:val="center"/>
              <w:textAlignment w:val="center"/>
              <w:rPr>
                <w:rFonts w:ascii="仿宋_GB2312" w:eastAsia="仿宋_GB2312" w:hAnsi="仿宋_GB2312" w:cs="仿宋_GB2312"/>
                <w:color w:val="000000"/>
                <w:sz w:val="24"/>
              </w:rPr>
            </w:pPr>
          </w:p>
        </w:tc>
        <w:tc>
          <w:tcPr>
            <w:tcW w:w="2425" w:type="dxa"/>
            <w:gridSpan w:val="5"/>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71F3" w:rsidRDefault="008971F3">
            <w:pPr>
              <w:autoSpaceDN w:val="0"/>
              <w:spacing w:line="320" w:lineRule="exact"/>
              <w:jc w:val="center"/>
              <w:textAlignment w:val="center"/>
              <w:rPr>
                <w:rFonts w:ascii="仿宋_GB2312" w:eastAsia="仿宋_GB2312" w:hAnsi="仿宋_GB2312" w:cs="仿宋_GB2312"/>
                <w:color w:val="000000"/>
                <w:sz w:val="24"/>
              </w:rPr>
            </w:pPr>
          </w:p>
        </w:tc>
      </w:tr>
      <w:tr w:rsidR="008971F3" w:rsidTr="00085E6E">
        <w:trPr>
          <w:trHeight w:val="624"/>
          <w:jc w:val="center"/>
        </w:trPr>
        <w:tc>
          <w:tcPr>
            <w:tcW w:w="1700" w:type="dxa"/>
            <w:gridSpan w:val="3"/>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971F3" w:rsidRDefault="008971F3">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1、局机关</w:t>
            </w:r>
          </w:p>
        </w:tc>
        <w:tc>
          <w:tcPr>
            <w:tcW w:w="1080" w:type="dxa"/>
            <w:tcBorders>
              <w:top w:val="single" w:sz="4" w:space="0" w:color="000000"/>
              <w:left w:val="single" w:sz="4" w:space="0" w:color="000000"/>
              <w:bottom w:val="single" w:sz="4" w:space="0" w:color="000000"/>
              <w:right w:val="single" w:sz="4" w:space="0" w:color="auto"/>
            </w:tcBorders>
            <w:tcMar>
              <w:top w:w="0" w:type="dxa"/>
              <w:left w:w="15" w:type="dxa"/>
              <w:bottom w:w="0" w:type="dxa"/>
              <w:right w:w="15" w:type="dxa"/>
            </w:tcMar>
            <w:vAlign w:val="center"/>
          </w:tcPr>
          <w:p w:rsidR="008971F3" w:rsidRDefault="008971F3">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rsidR="008971F3" w:rsidRDefault="008971F3">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71F3" w:rsidRDefault="008971F3">
            <w:pPr>
              <w:autoSpaceDN w:val="0"/>
              <w:spacing w:line="320" w:lineRule="exact"/>
              <w:jc w:val="center"/>
              <w:textAlignment w:val="center"/>
              <w:rPr>
                <w:rFonts w:ascii="仿宋_GB2312" w:eastAsia="仿宋_GB2312" w:hAnsi="仿宋_GB2312" w:cs="仿宋_GB2312"/>
                <w:color w:val="000000"/>
                <w:sz w:val="24"/>
              </w:rPr>
            </w:pPr>
          </w:p>
        </w:tc>
        <w:tc>
          <w:tcPr>
            <w:tcW w:w="2160" w:type="dxa"/>
            <w:gridSpan w:val="4"/>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71F3" w:rsidRDefault="008971F3">
            <w:pPr>
              <w:autoSpaceDN w:val="0"/>
              <w:spacing w:line="320" w:lineRule="exact"/>
              <w:jc w:val="center"/>
              <w:textAlignment w:val="center"/>
              <w:rPr>
                <w:rFonts w:ascii="仿宋_GB2312" w:eastAsia="仿宋_GB2312" w:hAnsi="仿宋_GB2312" w:cs="仿宋_GB2312"/>
                <w:color w:val="000000"/>
                <w:sz w:val="24"/>
              </w:rPr>
            </w:pPr>
          </w:p>
        </w:tc>
        <w:tc>
          <w:tcPr>
            <w:tcW w:w="2425" w:type="dxa"/>
            <w:gridSpan w:val="5"/>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71F3" w:rsidRDefault="008971F3">
            <w:pPr>
              <w:autoSpaceDN w:val="0"/>
              <w:spacing w:line="320" w:lineRule="exact"/>
              <w:jc w:val="center"/>
              <w:textAlignment w:val="center"/>
              <w:rPr>
                <w:rFonts w:ascii="仿宋_GB2312" w:eastAsia="仿宋_GB2312" w:hAnsi="仿宋_GB2312" w:cs="仿宋_GB2312"/>
                <w:color w:val="000000"/>
                <w:sz w:val="24"/>
              </w:rPr>
            </w:pPr>
          </w:p>
        </w:tc>
      </w:tr>
      <w:tr w:rsidR="008971F3" w:rsidTr="00085E6E">
        <w:trPr>
          <w:trHeight w:val="624"/>
          <w:jc w:val="center"/>
        </w:trPr>
        <w:tc>
          <w:tcPr>
            <w:tcW w:w="1700" w:type="dxa"/>
            <w:gridSpan w:val="3"/>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971F3" w:rsidRDefault="008971F3">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2、二级机构1</w:t>
            </w:r>
          </w:p>
        </w:tc>
        <w:tc>
          <w:tcPr>
            <w:tcW w:w="1080" w:type="dxa"/>
            <w:tcBorders>
              <w:top w:val="single" w:sz="4" w:space="0" w:color="000000"/>
              <w:left w:val="single" w:sz="4" w:space="0" w:color="000000"/>
              <w:bottom w:val="single" w:sz="4" w:space="0" w:color="000000"/>
              <w:right w:val="single" w:sz="4" w:space="0" w:color="auto"/>
            </w:tcBorders>
            <w:tcMar>
              <w:top w:w="0" w:type="dxa"/>
              <w:left w:w="15" w:type="dxa"/>
              <w:bottom w:w="0" w:type="dxa"/>
              <w:right w:w="15" w:type="dxa"/>
            </w:tcMar>
            <w:vAlign w:val="center"/>
          </w:tcPr>
          <w:p w:rsidR="008971F3" w:rsidRDefault="008971F3">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rsidR="008971F3" w:rsidRDefault="008971F3">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71F3" w:rsidRDefault="008971F3">
            <w:pPr>
              <w:autoSpaceDN w:val="0"/>
              <w:spacing w:line="320" w:lineRule="exact"/>
              <w:jc w:val="center"/>
              <w:textAlignment w:val="center"/>
              <w:rPr>
                <w:rFonts w:ascii="仿宋_GB2312" w:eastAsia="仿宋_GB2312" w:hAnsi="仿宋_GB2312" w:cs="仿宋_GB2312"/>
                <w:color w:val="000000"/>
                <w:sz w:val="24"/>
              </w:rPr>
            </w:pPr>
          </w:p>
        </w:tc>
        <w:tc>
          <w:tcPr>
            <w:tcW w:w="2160" w:type="dxa"/>
            <w:gridSpan w:val="4"/>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71F3" w:rsidRDefault="008971F3">
            <w:pPr>
              <w:autoSpaceDN w:val="0"/>
              <w:spacing w:line="320" w:lineRule="exact"/>
              <w:jc w:val="center"/>
              <w:textAlignment w:val="center"/>
              <w:rPr>
                <w:rFonts w:ascii="仿宋_GB2312" w:eastAsia="仿宋_GB2312" w:hAnsi="仿宋_GB2312" w:cs="仿宋_GB2312"/>
                <w:color w:val="000000"/>
                <w:sz w:val="24"/>
              </w:rPr>
            </w:pPr>
          </w:p>
        </w:tc>
        <w:tc>
          <w:tcPr>
            <w:tcW w:w="2425" w:type="dxa"/>
            <w:gridSpan w:val="5"/>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71F3" w:rsidRDefault="008971F3">
            <w:pPr>
              <w:autoSpaceDN w:val="0"/>
              <w:spacing w:line="320" w:lineRule="exact"/>
              <w:jc w:val="center"/>
              <w:textAlignment w:val="center"/>
              <w:rPr>
                <w:rFonts w:ascii="仿宋_GB2312" w:eastAsia="仿宋_GB2312" w:hAnsi="仿宋_GB2312" w:cs="仿宋_GB2312"/>
                <w:color w:val="000000"/>
                <w:sz w:val="24"/>
              </w:rPr>
            </w:pPr>
          </w:p>
        </w:tc>
      </w:tr>
      <w:tr w:rsidR="008971F3" w:rsidTr="00085E6E">
        <w:trPr>
          <w:trHeight w:val="624"/>
          <w:jc w:val="center"/>
        </w:trPr>
        <w:tc>
          <w:tcPr>
            <w:tcW w:w="1700" w:type="dxa"/>
            <w:gridSpan w:val="3"/>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971F3" w:rsidRDefault="008971F3">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3、二级机构2</w:t>
            </w:r>
          </w:p>
        </w:tc>
        <w:tc>
          <w:tcPr>
            <w:tcW w:w="1080" w:type="dxa"/>
            <w:tcBorders>
              <w:top w:val="single" w:sz="4" w:space="0" w:color="000000"/>
              <w:left w:val="single" w:sz="4" w:space="0" w:color="000000"/>
              <w:bottom w:val="single" w:sz="4" w:space="0" w:color="000000"/>
              <w:right w:val="single" w:sz="4" w:space="0" w:color="auto"/>
            </w:tcBorders>
            <w:tcMar>
              <w:top w:w="0" w:type="dxa"/>
              <w:left w:w="15" w:type="dxa"/>
              <w:bottom w:w="0" w:type="dxa"/>
              <w:right w:w="15" w:type="dxa"/>
            </w:tcMar>
            <w:vAlign w:val="center"/>
          </w:tcPr>
          <w:p w:rsidR="008971F3" w:rsidRDefault="008971F3">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rsidR="008971F3" w:rsidRDefault="008971F3">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71F3" w:rsidRDefault="008971F3">
            <w:pPr>
              <w:autoSpaceDN w:val="0"/>
              <w:spacing w:line="320" w:lineRule="exact"/>
              <w:jc w:val="center"/>
              <w:textAlignment w:val="center"/>
              <w:rPr>
                <w:rFonts w:ascii="仿宋_GB2312" w:eastAsia="仿宋_GB2312" w:hAnsi="仿宋_GB2312" w:cs="仿宋_GB2312"/>
                <w:color w:val="000000"/>
                <w:sz w:val="24"/>
              </w:rPr>
            </w:pPr>
          </w:p>
        </w:tc>
        <w:tc>
          <w:tcPr>
            <w:tcW w:w="2160" w:type="dxa"/>
            <w:gridSpan w:val="4"/>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71F3" w:rsidRDefault="008971F3">
            <w:pPr>
              <w:autoSpaceDN w:val="0"/>
              <w:spacing w:line="320" w:lineRule="exact"/>
              <w:jc w:val="center"/>
              <w:textAlignment w:val="center"/>
              <w:rPr>
                <w:rFonts w:ascii="仿宋_GB2312" w:eastAsia="仿宋_GB2312" w:hAnsi="仿宋_GB2312" w:cs="仿宋_GB2312"/>
                <w:color w:val="000000"/>
                <w:sz w:val="24"/>
              </w:rPr>
            </w:pPr>
          </w:p>
        </w:tc>
        <w:tc>
          <w:tcPr>
            <w:tcW w:w="2425" w:type="dxa"/>
            <w:gridSpan w:val="5"/>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71F3" w:rsidRDefault="008971F3">
            <w:pPr>
              <w:autoSpaceDN w:val="0"/>
              <w:spacing w:line="320" w:lineRule="exact"/>
              <w:jc w:val="center"/>
              <w:textAlignment w:val="center"/>
              <w:rPr>
                <w:rFonts w:ascii="仿宋_GB2312" w:eastAsia="仿宋_GB2312" w:hAnsi="仿宋_GB2312" w:cs="仿宋_GB2312"/>
                <w:color w:val="000000"/>
                <w:sz w:val="24"/>
              </w:rPr>
            </w:pPr>
          </w:p>
        </w:tc>
      </w:tr>
      <w:tr w:rsidR="008971F3" w:rsidTr="00085E6E">
        <w:trPr>
          <w:trHeight w:val="624"/>
          <w:jc w:val="center"/>
        </w:trPr>
        <w:tc>
          <w:tcPr>
            <w:tcW w:w="1700" w:type="dxa"/>
            <w:gridSpan w:val="3"/>
            <w:vMerge w:val="restart"/>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971F3" w:rsidRDefault="008971F3">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top w:val="single" w:sz="4" w:space="0" w:color="000000"/>
              <w:left w:val="single" w:sz="4" w:space="0" w:color="000000"/>
              <w:bottom w:val="single" w:sz="4" w:space="0" w:color="000000"/>
              <w:right w:val="single" w:sz="4" w:space="0" w:color="auto"/>
            </w:tcBorders>
            <w:tcMar>
              <w:top w:w="0" w:type="dxa"/>
              <w:left w:w="15" w:type="dxa"/>
              <w:bottom w:w="0" w:type="dxa"/>
              <w:right w:w="15" w:type="dxa"/>
            </w:tcMar>
            <w:vAlign w:val="center"/>
            <w:hideMark/>
          </w:tcPr>
          <w:p w:rsidR="008971F3" w:rsidRDefault="008971F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固定资产</w:t>
            </w:r>
          </w:p>
          <w:p w:rsidR="008971F3" w:rsidRDefault="008971F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合计</w:t>
            </w:r>
          </w:p>
        </w:tc>
        <w:tc>
          <w:tcPr>
            <w:tcW w:w="6079" w:type="dxa"/>
            <w:gridSpan w:val="11"/>
            <w:tcBorders>
              <w:top w:val="single" w:sz="4" w:space="0" w:color="000000"/>
              <w:left w:val="single" w:sz="4" w:space="0" w:color="auto"/>
              <w:bottom w:val="single" w:sz="4" w:space="0" w:color="000000"/>
              <w:right w:val="single" w:sz="4" w:space="0" w:color="auto"/>
            </w:tcBorders>
            <w:tcMar>
              <w:top w:w="0" w:type="dxa"/>
              <w:left w:w="15" w:type="dxa"/>
              <w:bottom w:w="0" w:type="dxa"/>
              <w:right w:w="15" w:type="dxa"/>
            </w:tcMar>
            <w:vAlign w:val="center"/>
            <w:hideMark/>
          </w:tcPr>
          <w:p w:rsidR="008971F3" w:rsidRDefault="008971F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941" w:type="dxa"/>
            <w:gridSpan w:val="2"/>
            <w:vMerge w:val="restart"/>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hideMark/>
          </w:tcPr>
          <w:p w:rsidR="008971F3" w:rsidRDefault="008971F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w:t>
            </w:r>
          </w:p>
        </w:tc>
      </w:tr>
      <w:tr w:rsidR="008971F3" w:rsidTr="00085E6E">
        <w:trPr>
          <w:trHeight w:val="624"/>
          <w:jc w:val="center"/>
        </w:trPr>
        <w:tc>
          <w:tcPr>
            <w:tcW w:w="1700" w:type="dxa"/>
            <w:gridSpan w:val="3"/>
            <w:vMerge/>
            <w:tcBorders>
              <w:top w:val="single" w:sz="4" w:space="0" w:color="000000"/>
              <w:left w:val="single" w:sz="4" w:space="0" w:color="000000"/>
              <w:bottom w:val="single" w:sz="4" w:space="0" w:color="000000"/>
              <w:right w:val="single" w:sz="4" w:space="0" w:color="000000"/>
            </w:tcBorders>
            <w:vAlign w:val="center"/>
            <w:hideMark/>
          </w:tcPr>
          <w:p w:rsidR="008971F3" w:rsidRDefault="008971F3">
            <w:pPr>
              <w:widowControl/>
              <w:jc w:val="left"/>
              <w:rPr>
                <w:rFonts w:ascii="仿宋_GB2312" w:eastAsia="仿宋_GB2312" w:hAnsi="仿宋_GB2312" w:cs="仿宋_GB2312"/>
                <w:sz w:val="24"/>
              </w:rPr>
            </w:pPr>
          </w:p>
        </w:tc>
        <w:tc>
          <w:tcPr>
            <w:tcW w:w="1080" w:type="dxa"/>
            <w:vMerge/>
            <w:tcBorders>
              <w:top w:val="single" w:sz="4" w:space="0" w:color="000000"/>
              <w:left w:val="single" w:sz="4" w:space="0" w:color="000000"/>
              <w:bottom w:val="single" w:sz="4" w:space="0" w:color="000000"/>
              <w:right w:val="single" w:sz="4" w:space="0" w:color="auto"/>
            </w:tcBorders>
            <w:vAlign w:val="center"/>
            <w:hideMark/>
          </w:tcPr>
          <w:p w:rsidR="008971F3" w:rsidRDefault="008971F3">
            <w:pPr>
              <w:widowControl/>
              <w:jc w:val="left"/>
              <w:rPr>
                <w:rFonts w:ascii="仿宋_GB2312" w:eastAsia="仿宋_GB2312" w:hAnsi="仿宋_GB2312" w:cs="仿宋_GB2312"/>
                <w:color w:val="000000"/>
                <w:sz w:val="24"/>
              </w:rPr>
            </w:pPr>
          </w:p>
        </w:tc>
        <w:tc>
          <w:tcPr>
            <w:tcW w:w="2435" w:type="dxa"/>
            <w:gridSpan w:val="4"/>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hideMark/>
          </w:tcPr>
          <w:p w:rsidR="008971F3" w:rsidRDefault="008971F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在用固定资产</w:t>
            </w:r>
          </w:p>
        </w:tc>
        <w:tc>
          <w:tcPr>
            <w:tcW w:w="3644" w:type="dxa"/>
            <w:gridSpan w:val="7"/>
            <w:tcBorders>
              <w:top w:val="single" w:sz="4" w:space="0" w:color="000000"/>
              <w:left w:val="single" w:sz="4" w:space="0" w:color="000000"/>
              <w:bottom w:val="single" w:sz="4" w:space="0" w:color="000000"/>
              <w:right w:val="single" w:sz="4" w:space="0" w:color="auto"/>
            </w:tcBorders>
            <w:tcMar>
              <w:top w:w="0" w:type="dxa"/>
              <w:left w:w="15" w:type="dxa"/>
              <w:bottom w:w="0" w:type="dxa"/>
              <w:right w:w="15" w:type="dxa"/>
            </w:tcMar>
            <w:vAlign w:val="center"/>
            <w:hideMark/>
          </w:tcPr>
          <w:p w:rsidR="008971F3" w:rsidRDefault="008971F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出租固定资产</w:t>
            </w:r>
          </w:p>
        </w:tc>
        <w:tc>
          <w:tcPr>
            <w:tcW w:w="941" w:type="dxa"/>
            <w:gridSpan w:val="2"/>
            <w:vMerge/>
            <w:tcBorders>
              <w:top w:val="single" w:sz="4" w:space="0" w:color="000000"/>
              <w:left w:val="single" w:sz="4" w:space="0" w:color="auto"/>
              <w:bottom w:val="single" w:sz="4" w:space="0" w:color="000000"/>
              <w:right w:val="single" w:sz="4" w:space="0" w:color="000000"/>
            </w:tcBorders>
            <w:vAlign w:val="center"/>
            <w:hideMark/>
          </w:tcPr>
          <w:p w:rsidR="008971F3" w:rsidRDefault="008971F3">
            <w:pPr>
              <w:widowControl/>
              <w:jc w:val="left"/>
              <w:rPr>
                <w:rFonts w:ascii="仿宋_GB2312" w:eastAsia="仿宋_GB2312" w:hAnsi="仿宋_GB2312" w:cs="仿宋_GB2312"/>
                <w:color w:val="000000"/>
                <w:sz w:val="24"/>
              </w:rPr>
            </w:pPr>
          </w:p>
        </w:tc>
      </w:tr>
      <w:tr w:rsidR="008971F3" w:rsidTr="00085E6E">
        <w:trPr>
          <w:trHeight w:val="855"/>
          <w:jc w:val="center"/>
        </w:trPr>
        <w:tc>
          <w:tcPr>
            <w:tcW w:w="1700" w:type="dxa"/>
            <w:gridSpan w:val="3"/>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971F3" w:rsidRDefault="008971F3">
            <w:pPr>
              <w:spacing w:line="320" w:lineRule="exact"/>
              <w:jc w:val="left"/>
              <w:rPr>
                <w:rFonts w:ascii="仿宋_GB2312" w:eastAsia="仿宋_GB2312" w:hAnsi="仿宋_GB2312" w:cs="仿宋_GB2312"/>
                <w:sz w:val="24"/>
              </w:rPr>
            </w:pPr>
            <w:r>
              <w:rPr>
                <w:rFonts w:ascii="仿宋_GB2312" w:eastAsia="仿宋_GB2312" w:hAnsi="仿宋_GB2312" w:cs="仿宋_GB2312" w:hint="eastAsia"/>
                <w:color w:val="000000"/>
                <w:sz w:val="24"/>
              </w:rPr>
              <w:t>局机关及二级机构汇总</w:t>
            </w:r>
          </w:p>
        </w:tc>
        <w:tc>
          <w:tcPr>
            <w:tcW w:w="1080" w:type="dxa"/>
            <w:tcBorders>
              <w:top w:val="single" w:sz="4" w:space="0" w:color="000000"/>
              <w:left w:val="single" w:sz="4" w:space="0" w:color="000000"/>
              <w:bottom w:val="single" w:sz="4" w:space="0" w:color="000000"/>
              <w:right w:val="single" w:sz="4" w:space="0" w:color="auto"/>
            </w:tcBorders>
            <w:tcMar>
              <w:top w:w="0" w:type="dxa"/>
              <w:left w:w="15" w:type="dxa"/>
              <w:bottom w:w="0" w:type="dxa"/>
              <w:right w:w="15" w:type="dxa"/>
            </w:tcMar>
            <w:vAlign w:val="center"/>
          </w:tcPr>
          <w:p w:rsidR="008971F3" w:rsidRDefault="000647E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17.36</w:t>
            </w:r>
          </w:p>
        </w:tc>
        <w:tc>
          <w:tcPr>
            <w:tcW w:w="2435" w:type="dxa"/>
            <w:gridSpan w:val="4"/>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rsidR="008971F3" w:rsidRDefault="000647E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17.36</w:t>
            </w:r>
          </w:p>
        </w:tc>
        <w:tc>
          <w:tcPr>
            <w:tcW w:w="3644" w:type="dxa"/>
            <w:gridSpan w:val="7"/>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71F3" w:rsidRDefault="008971F3">
            <w:pPr>
              <w:autoSpaceDN w:val="0"/>
              <w:spacing w:line="320" w:lineRule="exact"/>
              <w:jc w:val="center"/>
              <w:textAlignment w:val="center"/>
              <w:rPr>
                <w:rFonts w:ascii="仿宋_GB2312" w:eastAsia="仿宋_GB2312" w:hAnsi="仿宋_GB2312" w:cs="仿宋_GB2312"/>
                <w:color w:val="000000"/>
                <w:sz w:val="24"/>
              </w:rPr>
            </w:pPr>
          </w:p>
        </w:tc>
        <w:tc>
          <w:tcPr>
            <w:tcW w:w="941" w:type="dxa"/>
            <w:gridSpan w:val="2"/>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71F3" w:rsidRDefault="008971F3">
            <w:pPr>
              <w:autoSpaceDN w:val="0"/>
              <w:spacing w:line="320" w:lineRule="exact"/>
              <w:jc w:val="center"/>
              <w:textAlignment w:val="center"/>
              <w:rPr>
                <w:rFonts w:ascii="仿宋_GB2312" w:eastAsia="仿宋_GB2312" w:hAnsi="仿宋_GB2312" w:cs="仿宋_GB2312"/>
                <w:color w:val="000000"/>
                <w:sz w:val="24"/>
              </w:rPr>
            </w:pPr>
          </w:p>
        </w:tc>
      </w:tr>
      <w:tr w:rsidR="008971F3" w:rsidTr="00085E6E">
        <w:trPr>
          <w:trHeight w:val="624"/>
          <w:jc w:val="center"/>
        </w:trPr>
        <w:tc>
          <w:tcPr>
            <w:tcW w:w="1700" w:type="dxa"/>
            <w:gridSpan w:val="3"/>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971F3" w:rsidRDefault="008971F3">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1、局机关</w:t>
            </w:r>
          </w:p>
        </w:tc>
        <w:tc>
          <w:tcPr>
            <w:tcW w:w="1080" w:type="dxa"/>
            <w:tcBorders>
              <w:top w:val="single" w:sz="4" w:space="0" w:color="000000"/>
              <w:left w:val="single" w:sz="4" w:space="0" w:color="000000"/>
              <w:bottom w:val="single" w:sz="4" w:space="0" w:color="000000"/>
              <w:right w:val="single" w:sz="4" w:space="0" w:color="auto"/>
            </w:tcBorders>
            <w:tcMar>
              <w:top w:w="0" w:type="dxa"/>
              <w:left w:w="15" w:type="dxa"/>
              <w:bottom w:w="0" w:type="dxa"/>
              <w:right w:w="15" w:type="dxa"/>
            </w:tcMar>
            <w:vAlign w:val="center"/>
          </w:tcPr>
          <w:p w:rsidR="008971F3" w:rsidRDefault="008971F3">
            <w:pPr>
              <w:autoSpaceDN w:val="0"/>
              <w:spacing w:line="320" w:lineRule="exact"/>
              <w:jc w:val="center"/>
              <w:textAlignment w:val="center"/>
              <w:rPr>
                <w:rFonts w:ascii="仿宋_GB2312" w:eastAsia="仿宋_GB2312" w:hAnsi="仿宋_GB2312" w:cs="仿宋_GB2312"/>
                <w:color w:val="000000"/>
                <w:sz w:val="24"/>
              </w:rPr>
            </w:pPr>
          </w:p>
        </w:tc>
        <w:tc>
          <w:tcPr>
            <w:tcW w:w="2435" w:type="dxa"/>
            <w:gridSpan w:val="4"/>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rsidR="008971F3" w:rsidRDefault="008971F3">
            <w:pPr>
              <w:autoSpaceDN w:val="0"/>
              <w:spacing w:line="320" w:lineRule="exact"/>
              <w:jc w:val="center"/>
              <w:textAlignment w:val="center"/>
              <w:rPr>
                <w:rFonts w:ascii="仿宋_GB2312" w:eastAsia="仿宋_GB2312" w:hAnsi="仿宋_GB2312" w:cs="仿宋_GB2312"/>
                <w:color w:val="000000"/>
                <w:sz w:val="24"/>
              </w:rPr>
            </w:pPr>
          </w:p>
        </w:tc>
        <w:tc>
          <w:tcPr>
            <w:tcW w:w="3644" w:type="dxa"/>
            <w:gridSpan w:val="7"/>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71F3" w:rsidRDefault="008971F3">
            <w:pPr>
              <w:autoSpaceDN w:val="0"/>
              <w:spacing w:line="320" w:lineRule="exact"/>
              <w:jc w:val="center"/>
              <w:textAlignment w:val="center"/>
              <w:rPr>
                <w:rFonts w:ascii="仿宋_GB2312" w:eastAsia="仿宋_GB2312" w:hAnsi="仿宋_GB2312" w:cs="仿宋_GB2312"/>
                <w:color w:val="000000"/>
                <w:sz w:val="24"/>
              </w:rPr>
            </w:pPr>
          </w:p>
        </w:tc>
        <w:tc>
          <w:tcPr>
            <w:tcW w:w="941" w:type="dxa"/>
            <w:gridSpan w:val="2"/>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71F3" w:rsidRDefault="008971F3">
            <w:pPr>
              <w:autoSpaceDN w:val="0"/>
              <w:spacing w:line="320" w:lineRule="exact"/>
              <w:jc w:val="center"/>
              <w:textAlignment w:val="center"/>
              <w:rPr>
                <w:rFonts w:ascii="仿宋_GB2312" w:eastAsia="仿宋_GB2312" w:hAnsi="仿宋_GB2312" w:cs="仿宋_GB2312"/>
                <w:color w:val="000000"/>
                <w:sz w:val="24"/>
              </w:rPr>
            </w:pPr>
          </w:p>
        </w:tc>
      </w:tr>
      <w:tr w:rsidR="008971F3" w:rsidTr="00085E6E">
        <w:trPr>
          <w:trHeight w:val="624"/>
          <w:jc w:val="center"/>
        </w:trPr>
        <w:tc>
          <w:tcPr>
            <w:tcW w:w="1700" w:type="dxa"/>
            <w:gridSpan w:val="3"/>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971F3" w:rsidRDefault="008971F3">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lastRenderedPageBreak/>
              <w:t>2、二级机构1</w:t>
            </w:r>
          </w:p>
        </w:tc>
        <w:tc>
          <w:tcPr>
            <w:tcW w:w="1080" w:type="dxa"/>
            <w:tcBorders>
              <w:top w:val="single" w:sz="4" w:space="0" w:color="000000"/>
              <w:left w:val="single" w:sz="4" w:space="0" w:color="000000"/>
              <w:bottom w:val="single" w:sz="4" w:space="0" w:color="000000"/>
              <w:right w:val="single" w:sz="4" w:space="0" w:color="auto"/>
            </w:tcBorders>
            <w:tcMar>
              <w:top w:w="0" w:type="dxa"/>
              <w:left w:w="15" w:type="dxa"/>
              <w:bottom w:w="0" w:type="dxa"/>
              <w:right w:w="15" w:type="dxa"/>
            </w:tcMar>
            <w:vAlign w:val="center"/>
          </w:tcPr>
          <w:p w:rsidR="008971F3" w:rsidRDefault="008971F3">
            <w:pPr>
              <w:autoSpaceDN w:val="0"/>
              <w:spacing w:line="320" w:lineRule="exact"/>
              <w:jc w:val="center"/>
              <w:textAlignment w:val="center"/>
              <w:rPr>
                <w:rFonts w:ascii="仿宋_GB2312" w:eastAsia="仿宋_GB2312" w:hAnsi="仿宋_GB2312" w:cs="仿宋_GB2312"/>
                <w:color w:val="000000"/>
                <w:sz w:val="24"/>
              </w:rPr>
            </w:pPr>
          </w:p>
        </w:tc>
        <w:tc>
          <w:tcPr>
            <w:tcW w:w="2435" w:type="dxa"/>
            <w:gridSpan w:val="4"/>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rsidR="008971F3" w:rsidRDefault="008971F3">
            <w:pPr>
              <w:autoSpaceDN w:val="0"/>
              <w:spacing w:line="320" w:lineRule="exact"/>
              <w:jc w:val="center"/>
              <w:textAlignment w:val="center"/>
              <w:rPr>
                <w:rFonts w:ascii="仿宋_GB2312" w:eastAsia="仿宋_GB2312" w:hAnsi="仿宋_GB2312" w:cs="仿宋_GB2312"/>
                <w:color w:val="000000"/>
                <w:sz w:val="24"/>
              </w:rPr>
            </w:pPr>
          </w:p>
        </w:tc>
        <w:tc>
          <w:tcPr>
            <w:tcW w:w="3644" w:type="dxa"/>
            <w:gridSpan w:val="7"/>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71F3" w:rsidRDefault="008971F3">
            <w:pPr>
              <w:autoSpaceDN w:val="0"/>
              <w:spacing w:line="320" w:lineRule="exact"/>
              <w:jc w:val="center"/>
              <w:textAlignment w:val="center"/>
              <w:rPr>
                <w:rFonts w:ascii="仿宋_GB2312" w:eastAsia="仿宋_GB2312" w:hAnsi="仿宋_GB2312" w:cs="仿宋_GB2312"/>
                <w:color w:val="000000"/>
                <w:sz w:val="24"/>
              </w:rPr>
            </w:pPr>
          </w:p>
        </w:tc>
        <w:tc>
          <w:tcPr>
            <w:tcW w:w="941" w:type="dxa"/>
            <w:gridSpan w:val="2"/>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71F3" w:rsidRDefault="008971F3">
            <w:pPr>
              <w:autoSpaceDN w:val="0"/>
              <w:spacing w:line="320" w:lineRule="exact"/>
              <w:jc w:val="center"/>
              <w:textAlignment w:val="center"/>
              <w:rPr>
                <w:rFonts w:ascii="仿宋_GB2312" w:eastAsia="仿宋_GB2312" w:hAnsi="仿宋_GB2312" w:cs="仿宋_GB2312"/>
                <w:color w:val="000000"/>
                <w:sz w:val="24"/>
              </w:rPr>
            </w:pPr>
          </w:p>
        </w:tc>
      </w:tr>
      <w:tr w:rsidR="008971F3" w:rsidTr="00085E6E">
        <w:trPr>
          <w:trHeight w:val="624"/>
          <w:jc w:val="center"/>
        </w:trPr>
        <w:tc>
          <w:tcPr>
            <w:tcW w:w="1700" w:type="dxa"/>
            <w:gridSpan w:val="3"/>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971F3" w:rsidRDefault="008971F3">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3、二级机构2</w:t>
            </w:r>
          </w:p>
        </w:tc>
        <w:tc>
          <w:tcPr>
            <w:tcW w:w="1080" w:type="dxa"/>
            <w:tcBorders>
              <w:top w:val="single" w:sz="4" w:space="0" w:color="000000"/>
              <w:left w:val="single" w:sz="4" w:space="0" w:color="000000"/>
              <w:bottom w:val="single" w:sz="4" w:space="0" w:color="000000"/>
              <w:right w:val="single" w:sz="4" w:space="0" w:color="auto"/>
            </w:tcBorders>
            <w:tcMar>
              <w:top w:w="0" w:type="dxa"/>
              <w:left w:w="15" w:type="dxa"/>
              <w:bottom w:w="0" w:type="dxa"/>
              <w:right w:w="15" w:type="dxa"/>
            </w:tcMar>
            <w:vAlign w:val="center"/>
          </w:tcPr>
          <w:p w:rsidR="008971F3" w:rsidRDefault="008971F3">
            <w:pPr>
              <w:autoSpaceDN w:val="0"/>
              <w:spacing w:line="320" w:lineRule="exact"/>
              <w:jc w:val="center"/>
              <w:textAlignment w:val="center"/>
              <w:rPr>
                <w:rFonts w:ascii="仿宋_GB2312" w:eastAsia="仿宋_GB2312" w:hAnsi="仿宋_GB2312" w:cs="仿宋_GB2312"/>
                <w:color w:val="000000"/>
                <w:sz w:val="24"/>
              </w:rPr>
            </w:pPr>
          </w:p>
        </w:tc>
        <w:tc>
          <w:tcPr>
            <w:tcW w:w="2435" w:type="dxa"/>
            <w:gridSpan w:val="4"/>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rsidR="008971F3" w:rsidRDefault="008971F3">
            <w:pPr>
              <w:autoSpaceDN w:val="0"/>
              <w:spacing w:line="320" w:lineRule="exact"/>
              <w:jc w:val="center"/>
              <w:textAlignment w:val="center"/>
              <w:rPr>
                <w:rFonts w:ascii="仿宋_GB2312" w:eastAsia="仿宋_GB2312" w:hAnsi="仿宋_GB2312" w:cs="仿宋_GB2312"/>
                <w:color w:val="000000"/>
                <w:sz w:val="24"/>
              </w:rPr>
            </w:pPr>
          </w:p>
        </w:tc>
        <w:tc>
          <w:tcPr>
            <w:tcW w:w="3644" w:type="dxa"/>
            <w:gridSpan w:val="7"/>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71F3" w:rsidRDefault="008971F3">
            <w:pPr>
              <w:autoSpaceDN w:val="0"/>
              <w:spacing w:line="320" w:lineRule="exact"/>
              <w:jc w:val="center"/>
              <w:textAlignment w:val="center"/>
              <w:rPr>
                <w:rFonts w:ascii="仿宋_GB2312" w:eastAsia="仿宋_GB2312" w:hAnsi="仿宋_GB2312" w:cs="仿宋_GB2312"/>
                <w:color w:val="000000"/>
                <w:sz w:val="24"/>
              </w:rPr>
            </w:pPr>
          </w:p>
        </w:tc>
        <w:tc>
          <w:tcPr>
            <w:tcW w:w="941" w:type="dxa"/>
            <w:gridSpan w:val="2"/>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71F3" w:rsidRDefault="008971F3">
            <w:pPr>
              <w:autoSpaceDN w:val="0"/>
              <w:spacing w:line="320" w:lineRule="exact"/>
              <w:jc w:val="center"/>
              <w:textAlignment w:val="center"/>
              <w:rPr>
                <w:rFonts w:ascii="仿宋_GB2312" w:eastAsia="仿宋_GB2312" w:hAnsi="仿宋_GB2312" w:cs="仿宋_GB2312"/>
                <w:color w:val="000000"/>
                <w:sz w:val="24"/>
              </w:rPr>
            </w:pPr>
          </w:p>
        </w:tc>
      </w:tr>
      <w:tr w:rsidR="008971F3" w:rsidTr="00085E6E">
        <w:trPr>
          <w:trHeight w:val="567"/>
          <w:jc w:val="center"/>
        </w:trPr>
        <w:tc>
          <w:tcPr>
            <w:tcW w:w="9800" w:type="dxa"/>
            <w:gridSpan w:val="17"/>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971F3" w:rsidRDefault="008971F3">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三、部门（单位）整体支出绩效自评情况</w:t>
            </w:r>
          </w:p>
        </w:tc>
      </w:tr>
      <w:tr w:rsidR="008971F3" w:rsidTr="00085E6E">
        <w:trPr>
          <w:trHeight w:val="567"/>
          <w:jc w:val="center"/>
        </w:trPr>
        <w:tc>
          <w:tcPr>
            <w:tcW w:w="1441" w:type="dxa"/>
            <w:vMerge w:val="restart"/>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971F3" w:rsidRDefault="008971F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整体支出绩效定性目标及实施计划完成情况</w:t>
            </w:r>
          </w:p>
        </w:tc>
        <w:tc>
          <w:tcPr>
            <w:tcW w:w="3774" w:type="dxa"/>
            <w:gridSpan w:val="7"/>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971F3" w:rsidRDefault="008971F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预期目标</w:t>
            </w:r>
          </w:p>
        </w:tc>
        <w:tc>
          <w:tcPr>
            <w:tcW w:w="4585" w:type="dxa"/>
            <w:gridSpan w:val="9"/>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971F3" w:rsidRDefault="008971F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实际完成</w:t>
            </w:r>
          </w:p>
        </w:tc>
      </w:tr>
      <w:tr w:rsidR="008971F3" w:rsidTr="00085E6E">
        <w:trPr>
          <w:trHeight w:val="8756"/>
          <w:jc w:val="center"/>
        </w:trPr>
        <w:tc>
          <w:tcPr>
            <w:tcW w:w="1441" w:type="dxa"/>
            <w:vMerge/>
            <w:tcBorders>
              <w:top w:val="single" w:sz="4" w:space="0" w:color="000000"/>
              <w:left w:val="single" w:sz="4" w:space="0" w:color="000000"/>
              <w:bottom w:val="single" w:sz="4" w:space="0" w:color="000000"/>
              <w:right w:val="single" w:sz="4" w:space="0" w:color="000000"/>
            </w:tcBorders>
            <w:vAlign w:val="center"/>
            <w:hideMark/>
          </w:tcPr>
          <w:p w:rsidR="008971F3" w:rsidRDefault="008971F3">
            <w:pPr>
              <w:widowControl/>
              <w:jc w:val="left"/>
              <w:rPr>
                <w:rFonts w:ascii="仿宋_GB2312" w:eastAsia="仿宋_GB2312" w:hAnsi="仿宋_GB2312" w:cs="仿宋_GB2312"/>
                <w:color w:val="000000"/>
                <w:sz w:val="24"/>
              </w:rPr>
            </w:pPr>
          </w:p>
        </w:tc>
        <w:tc>
          <w:tcPr>
            <w:tcW w:w="3774" w:type="dxa"/>
            <w:gridSpan w:val="7"/>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E3167" w:rsidRDefault="000E3167" w:rsidP="000E3167">
            <w:pPr>
              <w:pStyle w:val="a3"/>
              <w:widowControl/>
              <w:spacing w:before="0" w:beforeAutospacing="0" w:after="0" w:afterAutospacing="0" w:line="33" w:lineRule="atLeast"/>
              <w:jc w:val="both"/>
              <w:rPr>
                <w:rFonts w:ascii="仿宋_GB2312" w:eastAsia="仿宋_GB2312" w:hAnsi="仿宋_GB2312" w:cs="仿宋_GB2312"/>
                <w:color w:val="000000"/>
              </w:rPr>
            </w:pPr>
            <w:r>
              <w:rPr>
                <w:rFonts w:ascii="仿宋_GB2312" w:eastAsia="仿宋_GB2312" w:hAnsi="仿宋_GB2312" w:cs="仿宋_GB2312" w:hint="eastAsia"/>
                <w:color w:val="000000"/>
              </w:rPr>
              <w:t>目标1：协助区政府领导组织实施会议决定事项，负责区政府会议的筹备工作</w:t>
            </w:r>
          </w:p>
          <w:p w:rsidR="000E3167" w:rsidRDefault="000E3167" w:rsidP="000E3167">
            <w:pPr>
              <w:pStyle w:val="a3"/>
              <w:widowControl/>
              <w:spacing w:before="0" w:beforeAutospacing="0" w:after="0" w:afterAutospacing="0" w:line="33" w:lineRule="atLeast"/>
              <w:jc w:val="both"/>
              <w:rPr>
                <w:rFonts w:ascii="仿宋_GB2312" w:eastAsia="仿宋_GB2312" w:hAnsi="仿宋_GB2312" w:cs="仿宋_GB2312"/>
                <w:color w:val="000000"/>
              </w:rPr>
            </w:pPr>
            <w:r>
              <w:rPr>
                <w:rFonts w:ascii="仿宋_GB2312" w:eastAsia="仿宋_GB2312" w:hAnsi="仿宋_GB2312" w:cs="仿宋_GB2312" w:hint="eastAsia"/>
                <w:color w:val="000000"/>
              </w:rPr>
              <w:t>目标2：协助完成以区政府办公室牵头开展的各类部门性会议</w:t>
            </w:r>
          </w:p>
          <w:p w:rsidR="000E3167" w:rsidRDefault="000E3167" w:rsidP="000E3167">
            <w:pPr>
              <w:pStyle w:val="a3"/>
              <w:widowControl/>
              <w:spacing w:before="0" w:beforeAutospacing="0" w:after="0" w:afterAutospacing="0" w:line="33" w:lineRule="atLeast"/>
              <w:jc w:val="both"/>
              <w:rPr>
                <w:rFonts w:ascii="仿宋_GB2312" w:eastAsia="仿宋_GB2312" w:hAnsi="仿宋_GB2312" w:cs="仿宋_GB2312"/>
                <w:color w:val="000000"/>
              </w:rPr>
            </w:pPr>
            <w:r>
              <w:rPr>
                <w:rFonts w:ascii="仿宋_GB2312" w:eastAsia="仿宋_GB2312" w:hAnsi="仿宋_GB2312" w:cs="仿宋_GB2312" w:hint="eastAsia"/>
                <w:color w:val="000000"/>
              </w:rPr>
              <w:t>目标3：协助区政府领导组织起草或审核以区政府、区政府办公室名义发布的公文</w:t>
            </w:r>
          </w:p>
          <w:p w:rsidR="000E3167" w:rsidRDefault="000E3167" w:rsidP="000E3167">
            <w:pPr>
              <w:pStyle w:val="a3"/>
              <w:widowControl/>
              <w:spacing w:before="0" w:beforeAutospacing="0" w:after="0" w:afterAutospacing="0" w:line="33" w:lineRule="atLeast"/>
              <w:jc w:val="both"/>
              <w:rPr>
                <w:rFonts w:ascii="仿宋_GB2312" w:eastAsia="仿宋_GB2312" w:hAnsi="仿宋_GB2312" w:cs="仿宋_GB2312"/>
                <w:color w:val="000000"/>
              </w:rPr>
            </w:pPr>
            <w:r>
              <w:rPr>
                <w:rFonts w:ascii="仿宋_GB2312" w:eastAsia="仿宋_GB2312" w:hAnsi="仿宋_GB2312" w:cs="仿宋_GB2312" w:hint="eastAsia"/>
                <w:color w:val="000000"/>
              </w:rPr>
              <w:t>目标4：受理并研究区人民政府各部门和各乡镇人民政府请示区人民政府的事项，提出审核意见</w:t>
            </w:r>
          </w:p>
          <w:p w:rsidR="000E3167" w:rsidRDefault="000E3167" w:rsidP="000E3167">
            <w:pPr>
              <w:pStyle w:val="a3"/>
              <w:widowControl/>
              <w:spacing w:before="0" w:beforeAutospacing="0" w:after="0" w:afterAutospacing="0" w:line="33" w:lineRule="atLeast"/>
              <w:jc w:val="both"/>
              <w:rPr>
                <w:rFonts w:ascii="仿宋_GB2312" w:eastAsia="仿宋_GB2312" w:hAnsi="仿宋_GB2312" w:cs="仿宋_GB2312"/>
                <w:color w:val="000000"/>
              </w:rPr>
            </w:pPr>
            <w:r>
              <w:rPr>
                <w:rFonts w:ascii="仿宋_GB2312" w:eastAsia="仿宋_GB2312" w:hAnsi="仿宋_GB2312" w:cs="仿宋_GB2312" w:hint="eastAsia"/>
                <w:color w:val="000000"/>
              </w:rPr>
              <w:t>目标5：负责指导、监督全区及各乡镇人民政府信息公开工作</w:t>
            </w:r>
          </w:p>
          <w:p w:rsidR="000E3167" w:rsidRDefault="000E3167" w:rsidP="000E3167">
            <w:pPr>
              <w:pStyle w:val="a3"/>
              <w:widowControl/>
              <w:spacing w:before="0" w:beforeAutospacing="0" w:after="0" w:afterAutospacing="0" w:line="33" w:lineRule="atLeast"/>
              <w:jc w:val="both"/>
              <w:rPr>
                <w:rFonts w:ascii="仿宋_GB2312" w:eastAsia="仿宋_GB2312" w:hAnsi="仿宋_GB2312" w:cs="仿宋_GB2312"/>
                <w:color w:val="000000"/>
              </w:rPr>
            </w:pPr>
            <w:r>
              <w:rPr>
                <w:rFonts w:ascii="仿宋_GB2312" w:eastAsia="仿宋_GB2312" w:hAnsi="仿宋_GB2312" w:cs="仿宋_GB2312" w:hint="eastAsia"/>
                <w:color w:val="000000"/>
              </w:rPr>
              <w:t>目标6：保障政府机关正常运转</w:t>
            </w:r>
          </w:p>
          <w:p w:rsidR="008971F3" w:rsidRDefault="008971F3">
            <w:pPr>
              <w:autoSpaceDN w:val="0"/>
              <w:spacing w:line="320" w:lineRule="exact"/>
              <w:jc w:val="left"/>
              <w:textAlignment w:val="center"/>
              <w:rPr>
                <w:rFonts w:ascii="仿宋_GB2312" w:eastAsia="仿宋_GB2312" w:hAnsi="仿宋_GB2312" w:cs="仿宋_GB2312"/>
                <w:color w:val="000000"/>
                <w:sz w:val="24"/>
              </w:rPr>
            </w:pPr>
          </w:p>
        </w:tc>
        <w:tc>
          <w:tcPr>
            <w:tcW w:w="4585" w:type="dxa"/>
            <w:gridSpan w:val="9"/>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71F3" w:rsidRDefault="000E316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积极落实区委区政府决策部署，通过实地调研、座谈讨论等方式促进有效办文办会，严格执行单位职责，指导并督促各单位落实各项工作任务,保障了政府机关正常运转。</w:t>
            </w:r>
          </w:p>
        </w:tc>
      </w:tr>
      <w:tr w:rsidR="008971F3" w:rsidTr="00085E6E">
        <w:trPr>
          <w:trHeight w:val="567"/>
          <w:jc w:val="center"/>
        </w:trPr>
        <w:tc>
          <w:tcPr>
            <w:tcW w:w="1441" w:type="dxa"/>
            <w:vMerge w:val="restart"/>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971F3" w:rsidRDefault="008971F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整体支出</w:t>
            </w:r>
          </w:p>
          <w:p w:rsidR="008971F3" w:rsidRDefault="008971F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绩效定量目标及实施计划完成情况</w:t>
            </w:r>
          </w:p>
        </w:tc>
        <w:tc>
          <w:tcPr>
            <w:tcW w:w="2966" w:type="dxa"/>
            <w:gridSpan w:val="6"/>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971F3" w:rsidRDefault="008971F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评价内容</w:t>
            </w:r>
          </w:p>
        </w:tc>
        <w:tc>
          <w:tcPr>
            <w:tcW w:w="2709" w:type="dxa"/>
            <w:gridSpan w:val="4"/>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971F3" w:rsidRDefault="008971F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绩效目标</w:t>
            </w:r>
          </w:p>
        </w:tc>
        <w:tc>
          <w:tcPr>
            <w:tcW w:w="2684" w:type="dxa"/>
            <w:gridSpan w:val="6"/>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971F3" w:rsidRDefault="008971F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完成情况</w:t>
            </w:r>
          </w:p>
        </w:tc>
      </w:tr>
      <w:tr w:rsidR="008971F3" w:rsidTr="00085E6E">
        <w:trPr>
          <w:trHeight w:val="1550"/>
          <w:jc w:val="center"/>
        </w:trPr>
        <w:tc>
          <w:tcPr>
            <w:tcW w:w="1441" w:type="dxa"/>
            <w:vMerge/>
            <w:tcBorders>
              <w:top w:val="single" w:sz="4" w:space="0" w:color="000000"/>
              <w:left w:val="single" w:sz="4" w:space="0" w:color="000000"/>
              <w:bottom w:val="single" w:sz="4" w:space="0" w:color="000000"/>
              <w:right w:val="single" w:sz="4" w:space="0" w:color="000000"/>
            </w:tcBorders>
            <w:vAlign w:val="center"/>
            <w:hideMark/>
          </w:tcPr>
          <w:p w:rsidR="008971F3" w:rsidRDefault="008971F3">
            <w:pPr>
              <w:widowControl/>
              <w:jc w:val="left"/>
              <w:rPr>
                <w:rFonts w:ascii="仿宋_GB2312" w:eastAsia="仿宋_GB2312" w:hAnsi="仿宋_GB2312" w:cs="仿宋_GB2312"/>
                <w:color w:val="000000"/>
                <w:sz w:val="24"/>
              </w:rPr>
            </w:pPr>
          </w:p>
        </w:tc>
        <w:tc>
          <w:tcPr>
            <w:tcW w:w="1549" w:type="dxa"/>
            <w:gridSpan w:val="4"/>
            <w:vMerge w:val="restart"/>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971F3" w:rsidRDefault="008971F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产出目标</w:t>
            </w:r>
          </w:p>
          <w:p w:rsidR="008971F3" w:rsidRDefault="008971F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（部门工作实绩，包含上级部门和市委市政府布置的重</w:t>
            </w:r>
            <w:r>
              <w:rPr>
                <w:rFonts w:ascii="仿宋_GB2312" w:eastAsia="仿宋_GB2312" w:hAnsi="仿宋_GB2312" w:cs="仿宋_GB2312" w:hint="eastAsia"/>
                <w:color w:val="000000"/>
                <w:sz w:val="24"/>
              </w:rPr>
              <w:lastRenderedPageBreak/>
              <w:t>点工作、实事任务等，根据部门实际进行调整细化）</w:t>
            </w: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971F3" w:rsidRDefault="008971F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质量指标</w:t>
            </w:r>
          </w:p>
        </w:tc>
        <w:tc>
          <w:tcPr>
            <w:tcW w:w="2709" w:type="dxa"/>
            <w:gridSpan w:val="4"/>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85E6E" w:rsidRDefault="000E3167" w:rsidP="000E3167">
            <w:pPr>
              <w:pStyle w:val="a3"/>
              <w:widowControl/>
              <w:spacing w:before="0" w:beforeAutospacing="0" w:after="0" w:afterAutospacing="0" w:line="33" w:lineRule="atLeast"/>
              <w:jc w:val="both"/>
              <w:rPr>
                <w:rFonts w:ascii="仿宋_GB2312" w:eastAsia="仿宋_GB2312" w:hAnsi="仿宋_GB2312" w:cs="仿宋_GB2312"/>
                <w:color w:val="000000"/>
                <w:kern w:val="2"/>
              </w:rPr>
            </w:pPr>
            <w:r>
              <w:rPr>
                <w:rFonts w:ascii="仿宋_GB2312" w:eastAsia="仿宋_GB2312" w:hAnsi="仿宋_GB2312" w:cs="仿宋_GB2312" w:hint="eastAsia"/>
                <w:color w:val="000000"/>
              </w:rPr>
              <w:t>指</w:t>
            </w:r>
            <w:r>
              <w:rPr>
                <w:rFonts w:ascii="仿宋_GB2312" w:eastAsia="仿宋_GB2312" w:hAnsi="仿宋_GB2312" w:cs="仿宋_GB2312" w:hint="eastAsia"/>
                <w:color w:val="000000"/>
                <w:kern w:val="2"/>
              </w:rPr>
              <w:t>标1：完成年度工作目标任务</w:t>
            </w:r>
          </w:p>
          <w:p w:rsidR="00085E6E" w:rsidRDefault="00085E6E" w:rsidP="000E3167">
            <w:pPr>
              <w:pStyle w:val="a3"/>
              <w:widowControl/>
              <w:spacing w:before="0" w:beforeAutospacing="0" w:after="0" w:afterAutospacing="0" w:line="33" w:lineRule="atLeast"/>
              <w:jc w:val="both"/>
              <w:rPr>
                <w:rFonts w:ascii="仿宋_GB2312" w:eastAsia="仿宋_GB2312" w:hAnsi="仿宋_GB2312" w:cs="仿宋_GB2312"/>
                <w:color w:val="000000"/>
              </w:rPr>
            </w:pPr>
            <w:r>
              <w:rPr>
                <w:rFonts w:ascii="仿宋_GB2312" w:eastAsia="仿宋_GB2312" w:hAnsi="仿宋_GB2312" w:cs="仿宋_GB2312" w:hint="eastAsia"/>
                <w:color w:val="000000"/>
              </w:rPr>
              <w:t>指标2：完成建议提案办</w:t>
            </w:r>
            <w:r>
              <w:rPr>
                <w:rFonts w:ascii="仿宋_GB2312" w:eastAsia="仿宋_GB2312" w:hAnsi="仿宋_GB2312" w:cs="仿宋_GB2312" w:hint="eastAsia"/>
                <w:color w:val="000000"/>
              </w:rPr>
              <w:lastRenderedPageBreak/>
              <w:t>理及省市区实事办理</w:t>
            </w:r>
          </w:p>
          <w:p w:rsidR="00085E6E" w:rsidRDefault="00085E6E" w:rsidP="000E3167">
            <w:pPr>
              <w:pStyle w:val="a3"/>
              <w:widowControl/>
              <w:spacing w:before="0" w:beforeAutospacing="0" w:after="0" w:afterAutospacing="0" w:line="33" w:lineRule="atLeast"/>
              <w:jc w:val="both"/>
              <w:rPr>
                <w:rFonts w:ascii="仿宋_GB2312" w:eastAsia="仿宋_GB2312" w:hAnsi="仿宋_GB2312" w:cs="仿宋_GB2312"/>
                <w:color w:val="000000"/>
              </w:rPr>
            </w:pPr>
            <w:r>
              <w:rPr>
                <w:rFonts w:ascii="仿宋_GB2312" w:eastAsia="仿宋_GB2312" w:hAnsi="仿宋_GB2312" w:cs="仿宋_GB2312" w:hint="eastAsia"/>
                <w:color w:val="000000"/>
              </w:rPr>
              <w:t>指标3：高效推进重点项目建设</w:t>
            </w:r>
          </w:p>
          <w:p w:rsidR="000E3167" w:rsidRDefault="00085E6E" w:rsidP="000E3167">
            <w:pPr>
              <w:pStyle w:val="a3"/>
              <w:widowControl/>
              <w:spacing w:before="0" w:beforeAutospacing="0" w:after="0" w:afterAutospacing="0" w:line="33" w:lineRule="atLeast"/>
              <w:jc w:val="both"/>
              <w:rPr>
                <w:rFonts w:ascii="仿宋_GB2312" w:eastAsia="仿宋_GB2312" w:hAnsi="仿宋_GB2312" w:cs="仿宋_GB2312"/>
                <w:color w:val="000000"/>
              </w:rPr>
            </w:pPr>
            <w:r>
              <w:rPr>
                <w:rFonts w:ascii="仿宋_GB2312" w:eastAsia="仿宋_GB2312" w:hAnsi="仿宋_GB2312" w:cs="仿宋_GB2312" w:hint="eastAsia"/>
                <w:color w:val="000000"/>
              </w:rPr>
              <w:t>指标4：保障政府机关高效运转，全面提升办公室服务效能</w:t>
            </w:r>
          </w:p>
          <w:p w:rsidR="008971F3" w:rsidRDefault="008971F3" w:rsidP="000E3167">
            <w:pPr>
              <w:autoSpaceDN w:val="0"/>
              <w:spacing w:line="320" w:lineRule="exact"/>
              <w:jc w:val="left"/>
              <w:textAlignment w:val="center"/>
              <w:rPr>
                <w:rFonts w:ascii="仿宋_GB2312" w:eastAsia="仿宋_GB2312" w:hAnsi="仿宋_GB2312" w:cs="仿宋_GB2312"/>
                <w:color w:val="000000"/>
                <w:sz w:val="24"/>
              </w:rPr>
            </w:pPr>
          </w:p>
        </w:tc>
        <w:tc>
          <w:tcPr>
            <w:tcW w:w="2684" w:type="dxa"/>
            <w:gridSpan w:val="6"/>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71F3" w:rsidRPr="003F1237" w:rsidRDefault="003F1237">
            <w:pPr>
              <w:autoSpaceDN w:val="0"/>
              <w:spacing w:line="320" w:lineRule="exact"/>
              <w:jc w:val="center"/>
              <w:textAlignment w:val="center"/>
              <w:rPr>
                <w:rFonts w:ascii="仿宋_GB2312" w:eastAsia="仿宋_GB2312" w:hAnsi="仿宋_GB2312" w:cs="仿宋_GB2312"/>
                <w:color w:val="000000"/>
                <w:sz w:val="24"/>
              </w:rPr>
            </w:pPr>
            <w:r w:rsidRPr="003F1237">
              <w:rPr>
                <w:rFonts w:ascii="仿宋_GB2312" w:eastAsia="仿宋_GB2312" w:hAnsi="仿宋_GB2312" w:cs="仿宋_GB2312" w:hint="eastAsia"/>
                <w:color w:val="000000"/>
                <w:sz w:val="24"/>
              </w:rPr>
              <w:lastRenderedPageBreak/>
              <w:t>达标</w:t>
            </w:r>
          </w:p>
        </w:tc>
      </w:tr>
      <w:tr w:rsidR="008971F3" w:rsidTr="00085E6E">
        <w:trPr>
          <w:trHeight w:val="454"/>
          <w:jc w:val="center"/>
        </w:trPr>
        <w:tc>
          <w:tcPr>
            <w:tcW w:w="1441" w:type="dxa"/>
            <w:vMerge/>
            <w:tcBorders>
              <w:top w:val="single" w:sz="4" w:space="0" w:color="000000"/>
              <w:left w:val="single" w:sz="4" w:space="0" w:color="000000"/>
              <w:bottom w:val="single" w:sz="4" w:space="0" w:color="000000"/>
              <w:right w:val="single" w:sz="4" w:space="0" w:color="000000"/>
            </w:tcBorders>
            <w:vAlign w:val="center"/>
            <w:hideMark/>
          </w:tcPr>
          <w:p w:rsidR="008971F3" w:rsidRDefault="008971F3">
            <w:pPr>
              <w:widowControl/>
              <w:jc w:val="left"/>
              <w:rPr>
                <w:rFonts w:ascii="仿宋_GB2312" w:eastAsia="仿宋_GB2312" w:hAnsi="仿宋_GB2312" w:cs="仿宋_GB2312"/>
                <w:color w:val="000000"/>
                <w:sz w:val="24"/>
              </w:rPr>
            </w:pPr>
          </w:p>
        </w:tc>
        <w:tc>
          <w:tcPr>
            <w:tcW w:w="1549" w:type="dxa"/>
            <w:gridSpan w:val="4"/>
            <w:vMerge/>
            <w:tcBorders>
              <w:top w:val="single" w:sz="4" w:space="0" w:color="000000"/>
              <w:left w:val="single" w:sz="4" w:space="0" w:color="000000"/>
              <w:bottom w:val="single" w:sz="4" w:space="0" w:color="000000"/>
              <w:right w:val="single" w:sz="4" w:space="0" w:color="000000"/>
            </w:tcBorders>
            <w:vAlign w:val="center"/>
            <w:hideMark/>
          </w:tcPr>
          <w:p w:rsidR="008971F3" w:rsidRDefault="008971F3">
            <w:pPr>
              <w:widowControl/>
              <w:jc w:val="left"/>
              <w:rPr>
                <w:rFonts w:ascii="仿宋_GB2312" w:eastAsia="仿宋_GB2312" w:hAnsi="仿宋_GB2312" w:cs="仿宋_GB2312"/>
                <w:color w:val="000000"/>
                <w:sz w:val="24"/>
              </w:rPr>
            </w:pP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971F3" w:rsidRDefault="008971F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数量指标</w:t>
            </w:r>
          </w:p>
        </w:tc>
        <w:tc>
          <w:tcPr>
            <w:tcW w:w="2709" w:type="dxa"/>
            <w:gridSpan w:val="4"/>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85E6E" w:rsidRDefault="000E3167" w:rsidP="000E3167">
            <w:pPr>
              <w:pStyle w:val="a3"/>
              <w:widowControl/>
              <w:spacing w:before="0" w:beforeAutospacing="0" w:after="0" w:afterAutospacing="0" w:line="33" w:lineRule="atLeast"/>
              <w:jc w:val="both"/>
              <w:rPr>
                <w:rFonts w:ascii="仿宋_GB2312" w:eastAsia="仿宋_GB2312" w:hAnsi="仿宋_GB2312" w:cs="仿宋_GB2312"/>
                <w:color w:val="000000"/>
              </w:rPr>
            </w:pPr>
            <w:r w:rsidRPr="00FE1D2A">
              <w:rPr>
                <w:rFonts w:ascii="仿宋_GB2312" w:eastAsia="仿宋_GB2312" w:hAnsi="仿宋_GB2312" w:cs="仿宋_GB2312" w:hint="eastAsia"/>
                <w:color w:val="000000"/>
              </w:rPr>
              <w:t>指标1：</w:t>
            </w:r>
            <w:r w:rsidR="00085E6E" w:rsidRPr="00085E6E">
              <w:rPr>
                <w:rFonts w:ascii="仿宋_GB2312" w:eastAsia="仿宋_GB2312" w:hAnsi="仿宋_GB2312" w:cs="仿宋_GB2312" w:hint="eastAsia"/>
                <w:color w:val="000000"/>
              </w:rPr>
              <w:t>起草综合性材料200余篇，上报综合信息70余篇</w:t>
            </w:r>
          </w:p>
          <w:p w:rsidR="00085E6E" w:rsidRPr="00FE1D2A" w:rsidRDefault="000E3167" w:rsidP="00085E6E">
            <w:pPr>
              <w:pStyle w:val="a3"/>
              <w:widowControl/>
              <w:spacing w:before="0" w:beforeAutospacing="0" w:after="0" w:afterAutospacing="0" w:line="33" w:lineRule="atLeast"/>
              <w:jc w:val="both"/>
              <w:rPr>
                <w:rFonts w:ascii="仿宋_GB2312" w:eastAsia="仿宋_GB2312" w:hAnsi="仿宋_GB2312" w:cs="仿宋_GB2312"/>
                <w:color w:val="000000"/>
              </w:rPr>
            </w:pPr>
            <w:r w:rsidRPr="00FE1D2A">
              <w:rPr>
                <w:rFonts w:ascii="仿宋_GB2312" w:eastAsia="仿宋_GB2312" w:hAnsi="仿宋_GB2312" w:cs="仿宋_GB2312" w:hint="eastAsia"/>
                <w:color w:val="000000"/>
              </w:rPr>
              <w:t>指标2：</w:t>
            </w:r>
            <w:r w:rsidR="00085E6E" w:rsidRPr="00FE1D2A">
              <w:rPr>
                <w:rFonts w:ascii="仿宋_GB2312" w:eastAsia="仿宋_GB2312" w:hAnsi="仿宋_GB2312" w:cs="仿宋_GB2312" w:hint="eastAsia"/>
                <w:color w:val="000000"/>
              </w:rPr>
              <w:t>处理政府性、部门性公文</w:t>
            </w:r>
            <w:r w:rsidR="00085E6E">
              <w:rPr>
                <w:rFonts w:ascii="仿宋_GB2312" w:eastAsia="仿宋_GB2312" w:hAnsi="仿宋_GB2312" w:cs="仿宋_GB2312" w:hint="eastAsia"/>
                <w:color w:val="000000"/>
              </w:rPr>
              <w:t>1000件</w:t>
            </w:r>
          </w:p>
          <w:p w:rsidR="008971F3" w:rsidRDefault="000E3167" w:rsidP="003F1237">
            <w:pPr>
              <w:pStyle w:val="a3"/>
              <w:widowControl/>
              <w:spacing w:before="0" w:beforeAutospacing="0" w:after="0" w:afterAutospacing="0" w:line="33" w:lineRule="atLeast"/>
              <w:jc w:val="both"/>
              <w:rPr>
                <w:rFonts w:ascii="仿宋_GB2312" w:eastAsia="仿宋_GB2312" w:hAnsi="仿宋_GB2312" w:cs="仿宋_GB2312"/>
                <w:color w:val="000000"/>
              </w:rPr>
            </w:pPr>
            <w:r w:rsidRPr="00FE1D2A">
              <w:rPr>
                <w:rFonts w:ascii="仿宋_GB2312" w:eastAsia="仿宋_GB2312" w:hAnsi="仿宋_GB2312" w:cs="仿宋_GB2312" w:hint="eastAsia"/>
                <w:color w:val="000000"/>
              </w:rPr>
              <w:t>指标3：</w:t>
            </w:r>
            <w:r w:rsidR="003F1237">
              <w:rPr>
                <w:rFonts w:ascii="仿宋_GB2312" w:eastAsia="仿宋_GB2312" w:hAnsi="仿宋_GB2312" w:cs="仿宋_GB2312" w:hint="eastAsia"/>
                <w:color w:val="000000"/>
              </w:rPr>
              <w:t>提案办理及</w:t>
            </w:r>
            <w:r w:rsidR="003F1237" w:rsidRPr="00FE1D2A">
              <w:rPr>
                <w:rFonts w:ascii="仿宋_GB2312" w:eastAsia="仿宋_GB2312" w:hAnsi="仿宋_GB2312" w:cs="仿宋_GB2312" w:hint="eastAsia"/>
                <w:color w:val="000000"/>
              </w:rPr>
              <w:t>工作督查</w:t>
            </w:r>
            <w:r w:rsidR="003F1237">
              <w:rPr>
                <w:rFonts w:ascii="仿宋_GB2312" w:eastAsia="仿宋_GB2312" w:hAnsi="仿宋_GB2312" w:cs="仿宋_GB2312" w:hint="eastAsia"/>
                <w:color w:val="000000"/>
              </w:rPr>
              <w:t>60余件</w:t>
            </w:r>
          </w:p>
        </w:tc>
        <w:tc>
          <w:tcPr>
            <w:tcW w:w="2684" w:type="dxa"/>
            <w:gridSpan w:val="6"/>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71F3" w:rsidRDefault="003F1237">
            <w:pPr>
              <w:autoSpaceDN w:val="0"/>
              <w:spacing w:line="320" w:lineRule="exact"/>
              <w:jc w:val="center"/>
              <w:textAlignment w:val="center"/>
              <w:rPr>
                <w:rFonts w:ascii="仿宋_GB2312" w:eastAsia="仿宋_GB2312" w:hAnsi="仿宋_GB2312" w:cs="仿宋_GB2312"/>
                <w:b/>
                <w:color w:val="000000"/>
                <w:sz w:val="24"/>
              </w:rPr>
            </w:pPr>
            <w:r w:rsidRPr="003F1237">
              <w:rPr>
                <w:rFonts w:ascii="仿宋_GB2312" w:eastAsia="仿宋_GB2312" w:hAnsi="仿宋_GB2312" w:cs="仿宋_GB2312" w:hint="eastAsia"/>
                <w:color w:val="000000"/>
                <w:sz w:val="24"/>
              </w:rPr>
              <w:t>达标</w:t>
            </w:r>
          </w:p>
        </w:tc>
      </w:tr>
      <w:tr w:rsidR="008971F3" w:rsidTr="00085E6E">
        <w:trPr>
          <w:trHeight w:val="454"/>
          <w:jc w:val="center"/>
        </w:trPr>
        <w:tc>
          <w:tcPr>
            <w:tcW w:w="1441" w:type="dxa"/>
            <w:vMerge/>
            <w:tcBorders>
              <w:top w:val="single" w:sz="4" w:space="0" w:color="000000"/>
              <w:left w:val="single" w:sz="4" w:space="0" w:color="000000"/>
              <w:bottom w:val="single" w:sz="4" w:space="0" w:color="000000"/>
              <w:right w:val="single" w:sz="4" w:space="0" w:color="000000"/>
            </w:tcBorders>
            <w:vAlign w:val="center"/>
            <w:hideMark/>
          </w:tcPr>
          <w:p w:rsidR="008971F3" w:rsidRDefault="008971F3">
            <w:pPr>
              <w:widowControl/>
              <w:jc w:val="left"/>
              <w:rPr>
                <w:rFonts w:ascii="仿宋_GB2312" w:eastAsia="仿宋_GB2312" w:hAnsi="仿宋_GB2312" w:cs="仿宋_GB2312"/>
                <w:color w:val="000000"/>
                <w:sz w:val="24"/>
              </w:rPr>
            </w:pPr>
          </w:p>
        </w:tc>
        <w:tc>
          <w:tcPr>
            <w:tcW w:w="1549" w:type="dxa"/>
            <w:gridSpan w:val="4"/>
            <w:vMerge/>
            <w:tcBorders>
              <w:top w:val="single" w:sz="4" w:space="0" w:color="000000"/>
              <w:left w:val="single" w:sz="4" w:space="0" w:color="000000"/>
              <w:bottom w:val="single" w:sz="4" w:space="0" w:color="000000"/>
              <w:right w:val="single" w:sz="4" w:space="0" w:color="000000"/>
            </w:tcBorders>
            <w:vAlign w:val="center"/>
            <w:hideMark/>
          </w:tcPr>
          <w:p w:rsidR="008971F3" w:rsidRDefault="008971F3">
            <w:pPr>
              <w:widowControl/>
              <w:jc w:val="left"/>
              <w:rPr>
                <w:rFonts w:ascii="仿宋_GB2312" w:eastAsia="仿宋_GB2312" w:hAnsi="仿宋_GB2312" w:cs="仿宋_GB2312"/>
                <w:color w:val="000000"/>
                <w:sz w:val="24"/>
              </w:rPr>
            </w:pP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971F3" w:rsidRDefault="008971F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时效指标</w:t>
            </w:r>
          </w:p>
        </w:tc>
        <w:tc>
          <w:tcPr>
            <w:tcW w:w="2709" w:type="dxa"/>
            <w:gridSpan w:val="4"/>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E3167" w:rsidRDefault="000E3167" w:rsidP="000E3167">
            <w:pPr>
              <w:pStyle w:val="a3"/>
              <w:widowControl/>
              <w:spacing w:before="0" w:beforeAutospacing="0" w:after="0" w:afterAutospacing="0" w:line="33" w:lineRule="atLeast"/>
              <w:jc w:val="both"/>
              <w:rPr>
                <w:rFonts w:ascii="仿宋_GB2312" w:eastAsia="仿宋_GB2312" w:hAnsi="仿宋_GB2312" w:cs="仿宋_GB2312"/>
                <w:color w:val="000000"/>
              </w:rPr>
            </w:pPr>
            <w:r>
              <w:rPr>
                <w:rFonts w:ascii="仿宋_GB2312" w:eastAsia="仿宋_GB2312" w:hAnsi="仿宋_GB2312" w:cs="仿宋_GB2312" w:hint="eastAsia"/>
                <w:color w:val="000000"/>
              </w:rPr>
              <w:t>指标1：重点工程在规定时间内完成竣工结算</w:t>
            </w:r>
          </w:p>
          <w:p w:rsidR="000E3167" w:rsidRDefault="000E3167" w:rsidP="000E3167">
            <w:pPr>
              <w:pStyle w:val="a3"/>
              <w:widowControl/>
              <w:spacing w:before="0" w:beforeAutospacing="0" w:after="0" w:afterAutospacing="0" w:line="33" w:lineRule="atLeast"/>
              <w:jc w:val="both"/>
              <w:rPr>
                <w:rFonts w:ascii="仿宋_GB2312" w:eastAsia="仿宋_GB2312" w:hAnsi="仿宋_GB2312" w:cs="仿宋_GB2312"/>
                <w:color w:val="000000"/>
              </w:rPr>
            </w:pPr>
            <w:r>
              <w:rPr>
                <w:rFonts w:ascii="仿宋_GB2312" w:eastAsia="仿宋_GB2312" w:hAnsi="仿宋_GB2312" w:cs="仿宋_GB2312" w:hint="eastAsia"/>
                <w:color w:val="000000"/>
              </w:rPr>
              <w:t>指标2：及时完成省市实事、建议提案的办理</w:t>
            </w:r>
          </w:p>
          <w:p w:rsidR="008971F3" w:rsidRDefault="000E3167" w:rsidP="000E3167">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指标3：办文办会及时高效</w:t>
            </w:r>
          </w:p>
        </w:tc>
        <w:tc>
          <w:tcPr>
            <w:tcW w:w="2684" w:type="dxa"/>
            <w:gridSpan w:val="6"/>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71F3" w:rsidRDefault="003F1237">
            <w:pPr>
              <w:autoSpaceDN w:val="0"/>
              <w:spacing w:line="320" w:lineRule="exact"/>
              <w:jc w:val="center"/>
              <w:textAlignment w:val="center"/>
              <w:rPr>
                <w:rFonts w:ascii="仿宋_GB2312" w:eastAsia="仿宋_GB2312" w:hAnsi="仿宋_GB2312" w:cs="仿宋_GB2312"/>
                <w:b/>
                <w:color w:val="000000"/>
                <w:sz w:val="24"/>
              </w:rPr>
            </w:pPr>
            <w:r w:rsidRPr="003F1237">
              <w:rPr>
                <w:rFonts w:ascii="仿宋_GB2312" w:eastAsia="仿宋_GB2312" w:hAnsi="仿宋_GB2312" w:cs="仿宋_GB2312" w:hint="eastAsia"/>
                <w:color w:val="000000"/>
                <w:sz w:val="24"/>
              </w:rPr>
              <w:t>达标</w:t>
            </w:r>
          </w:p>
        </w:tc>
      </w:tr>
      <w:tr w:rsidR="008971F3" w:rsidTr="00085E6E">
        <w:trPr>
          <w:trHeight w:val="454"/>
          <w:jc w:val="center"/>
        </w:trPr>
        <w:tc>
          <w:tcPr>
            <w:tcW w:w="1441" w:type="dxa"/>
            <w:vMerge/>
            <w:tcBorders>
              <w:top w:val="single" w:sz="4" w:space="0" w:color="000000"/>
              <w:left w:val="single" w:sz="4" w:space="0" w:color="000000"/>
              <w:bottom w:val="single" w:sz="4" w:space="0" w:color="000000"/>
              <w:right w:val="single" w:sz="4" w:space="0" w:color="000000"/>
            </w:tcBorders>
            <w:vAlign w:val="center"/>
            <w:hideMark/>
          </w:tcPr>
          <w:p w:rsidR="008971F3" w:rsidRDefault="008971F3">
            <w:pPr>
              <w:widowControl/>
              <w:jc w:val="left"/>
              <w:rPr>
                <w:rFonts w:ascii="仿宋_GB2312" w:eastAsia="仿宋_GB2312" w:hAnsi="仿宋_GB2312" w:cs="仿宋_GB2312"/>
                <w:color w:val="000000"/>
                <w:sz w:val="24"/>
              </w:rPr>
            </w:pPr>
          </w:p>
        </w:tc>
        <w:tc>
          <w:tcPr>
            <w:tcW w:w="1549" w:type="dxa"/>
            <w:gridSpan w:val="4"/>
            <w:vMerge/>
            <w:tcBorders>
              <w:top w:val="single" w:sz="4" w:space="0" w:color="000000"/>
              <w:left w:val="single" w:sz="4" w:space="0" w:color="000000"/>
              <w:bottom w:val="single" w:sz="4" w:space="0" w:color="000000"/>
              <w:right w:val="single" w:sz="4" w:space="0" w:color="000000"/>
            </w:tcBorders>
            <w:vAlign w:val="center"/>
            <w:hideMark/>
          </w:tcPr>
          <w:p w:rsidR="008971F3" w:rsidRDefault="008971F3">
            <w:pPr>
              <w:widowControl/>
              <w:jc w:val="left"/>
              <w:rPr>
                <w:rFonts w:ascii="仿宋_GB2312" w:eastAsia="仿宋_GB2312" w:hAnsi="仿宋_GB2312" w:cs="仿宋_GB2312"/>
                <w:color w:val="000000"/>
                <w:sz w:val="24"/>
              </w:rPr>
            </w:pP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971F3" w:rsidRDefault="008971F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成本指标</w:t>
            </w:r>
          </w:p>
        </w:tc>
        <w:tc>
          <w:tcPr>
            <w:tcW w:w="2709" w:type="dxa"/>
            <w:gridSpan w:val="4"/>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971F3" w:rsidRDefault="000E3167" w:rsidP="003F1237">
            <w:pPr>
              <w:pStyle w:val="a3"/>
              <w:widowControl/>
              <w:spacing w:before="0" w:beforeAutospacing="0" w:after="0" w:afterAutospacing="0" w:line="33" w:lineRule="atLeast"/>
              <w:jc w:val="both"/>
              <w:rPr>
                <w:rFonts w:ascii="仿宋_GB2312" w:eastAsia="仿宋_GB2312" w:hAnsi="仿宋_GB2312" w:cs="仿宋_GB2312"/>
                <w:color w:val="000000"/>
              </w:rPr>
            </w:pPr>
            <w:r>
              <w:rPr>
                <w:rFonts w:ascii="仿宋_GB2312" w:eastAsia="仿宋_GB2312" w:hAnsi="仿宋_GB2312" w:cs="仿宋_GB2312" w:hint="eastAsia"/>
                <w:color w:val="000000"/>
              </w:rPr>
              <w:t>指标1：严格将开支控制在预算成本内</w:t>
            </w:r>
          </w:p>
        </w:tc>
        <w:tc>
          <w:tcPr>
            <w:tcW w:w="2684" w:type="dxa"/>
            <w:gridSpan w:val="6"/>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71F3" w:rsidRDefault="003F1237">
            <w:pPr>
              <w:autoSpaceDN w:val="0"/>
              <w:spacing w:line="320" w:lineRule="exact"/>
              <w:jc w:val="center"/>
              <w:textAlignment w:val="center"/>
              <w:rPr>
                <w:rFonts w:ascii="仿宋_GB2312" w:eastAsia="仿宋_GB2312" w:hAnsi="仿宋_GB2312" w:cs="仿宋_GB2312"/>
                <w:b/>
                <w:color w:val="000000"/>
                <w:sz w:val="24"/>
              </w:rPr>
            </w:pPr>
            <w:r w:rsidRPr="003F1237">
              <w:rPr>
                <w:rFonts w:ascii="仿宋_GB2312" w:eastAsia="仿宋_GB2312" w:hAnsi="仿宋_GB2312" w:cs="仿宋_GB2312" w:hint="eastAsia"/>
                <w:color w:val="000000"/>
                <w:sz w:val="24"/>
              </w:rPr>
              <w:t>达标</w:t>
            </w:r>
          </w:p>
        </w:tc>
      </w:tr>
      <w:tr w:rsidR="008971F3" w:rsidTr="00085E6E">
        <w:trPr>
          <w:trHeight w:val="454"/>
          <w:jc w:val="center"/>
        </w:trPr>
        <w:tc>
          <w:tcPr>
            <w:tcW w:w="1441" w:type="dxa"/>
            <w:vMerge/>
            <w:tcBorders>
              <w:top w:val="single" w:sz="4" w:space="0" w:color="000000"/>
              <w:left w:val="single" w:sz="4" w:space="0" w:color="000000"/>
              <w:bottom w:val="single" w:sz="4" w:space="0" w:color="000000"/>
              <w:right w:val="single" w:sz="4" w:space="0" w:color="000000"/>
            </w:tcBorders>
            <w:vAlign w:val="center"/>
            <w:hideMark/>
          </w:tcPr>
          <w:p w:rsidR="008971F3" w:rsidRDefault="008971F3">
            <w:pPr>
              <w:widowControl/>
              <w:jc w:val="left"/>
              <w:rPr>
                <w:rFonts w:ascii="仿宋_GB2312" w:eastAsia="仿宋_GB2312" w:hAnsi="仿宋_GB2312" w:cs="仿宋_GB2312"/>
                <w:color w:val="000000"/>
                <w:sz w:val="24"/>
              </w:rPr>
            </w:pPr>
          </w:p>
        </w:tc>
        <w:tc>
          <w:tcPr>
            <w:tcW w:w="1549" w:type="dxa"/>
            <w:gridSpan w:val="4"/>
            <w:vMerge w:val="restart"/>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971F3" w:rsidRDefault="008971F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效益目标</w:t>
            </w:r>
          </w:p>
          <w:p w:rsidR="008971F3" w:rsidRDefault="008971F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（预期实现的效益）</w:t>
            </w: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971F3" w:rsidRDefault="008971F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社会效益</w:t>
            </w:r>
          </w:p>
        </w:tc>
        <w:tc>
          <w:tcPr>
            <w:tcW w:w="2709" w:type="dxa"/>
            <w:gridSpan w:val="4"/>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E3167" w:rsidRDefault="000E3167" w:rsidP="000E3167">
            <w:pPr>
              <w:pStyle w:val="a3"/>
              <w:widowControl/>
              <w:spacing w:before="0" w:beforeAutospacing="0" w:after="0" w:afterAutospacing="0" w:line="33" w:lineRule="atLeast"/>
              <w:jc w:val="both"/>
              <w:rPr>
                <w:rFonts w:ascii="仿宋_GB2312" w:eastAsia="仿宋_GB2312" w:hAnsi="仿宋_GB2312" w:cs="仿宋_GB2312"/>
                <w:color w:val="000000"/>
              </w:rPr>
            </w:pPr>
            <w:r>
              <w:rPr>
                <w:rFonts w:ascii="仿宋_GB2312" w:eastAsia="仿宋_GB2312" w:hAnsi="仿宋_GB2312" w:cs="仿宋_GB2312" w:hint="eastAsia"/>
                <w:color w:val="000000"/>
              </w:rPr>
              <w:t>指标1：办公设备安全齐全</w:t>
            </w:r>
          </w:p>
          <w:p w:rsidR="000E3167" w:rsidRDefault="000E3167" w:rsidP="000E3167">
            <w:pPr>
              <w:pStyle w:val="a3"/>
              <w:widowControl/>
              <w:spacing w:before="0" w:beforeAutospacing="0" w:after="0" w:afterAutospacing="0" w:line="33" w:lineRule="atLeast"/>
              <w:jc w:val="both"/>
              <w:rPr>
                <w:rFonts w:ascii="仿宋_GB2312" w:eastAsia="仿宋_GB2312" w:hAnsi="仿宋_GB2312" w:cs="仿宋_GB2312"/>
                <w:color w:val="000000"/>
              </w:rPr>
            </w:pPr>
            <w:r>
              <w:rPr>
                <w:rFonts w:ascii="仿宋_GB2312" w:eastAsia="仿宋_GB2312" w:hAnsi="仿宋_GB2312" w:cs="仿宋_GB2312" w:hint="eastAsia"/>
                <w:color w:val="000000"/>
              </w:rPr>
              <w:lastRenderedPageBreak/>
              <w:t>指标2：办公条件完善便利</w:t>
            </w:r>
          </w:p>
          <w:p w:rsidR="000E3167" w:rsidRDefault="000E3167" w:rsidP="000E3167">
            <w:pPr>
              <w:pStyle w:val="a3"/>
              <w:widowControl/>
              <w:spacing w:before="0" w:beforeAutospacing="0" w:after="0" w:afterAutospacing="0" w:line="33" w:lineRule="atLeast"/>
              <w:jc w:val="both"/>
              <w:rPr>
                <w:rFonts w:ascii="仿宋_GB2312" w:eastAsia="仿宋_GB2312" w:hAnsi="仿宋_GB2312" w:cs="仿宋_GB2312"/>
                <w:color w:val="000000"/>
              </w:rPr>
            </w:pPr>
            <w:r>
              <w:rPr>
                <w:rFonts w:ascii="仿宋_GB2312" w:eastAsia="仿宋_GB2312" w:hAnsi="仿宋_GB2312" w:cs="仿宋_GB2312" w:hint="eastAsia"/>
                <w:color w:val="000000"/>
              </w:rPr>
              <w:t>指标3：提升政府整体形象</w:t>
            </w:r>
          </w:p>
          <w:p w:rsidR="000E3167" w:rsidRDefault="000E3167" w:rsidP="000E3167">
            <w:pPr>
              <w:pStyle w:val="a3"/>
              <w:widowControl/>
              <w:spacing w:before="0" w:beforeAutospacing="0" w:after="0" w:afterAutospacing="0" w:line="33" w:lineRule="atLeast"/>
              <w:jc w:val="both"/>
              <w:rPr>
                <w:rFonts w:ascii="仿宋_GB2312" w:eastAsia="仿宋_GB2312" w:hAnsi="仿宋_GB2312" w:cs="仿宋_GB2312"/>
                <w:color w:val="000000"/>
              </w:rPr>
            </w:pPr>
            <w:r>
              <w:rPr>
                <w:rFonts w:ascii="仿宋_GB2312" w:eastAsia="仿宋_GB2312" w:hAnsi="仿宋_GB2312" w:cs="仿宋_GB2312" w:hint="eastAsia"/>
                <w:color w:val="000000"/>
              </w:rPr>
              <w:t>指标4：政府工作宣传到位</w:t>
            </w:r>
          </w:p>
          <w:p w:rsidR="008971F3" w:rsidRDefault="000E3167">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指标5：群众工作畅通有效</w:t>
            </w:r>
          </w:p>
        </w:tc>
        <w:tc>
          <w:tcPr>
            <w:tcW w:w="2684" w:type="dxa"/>
            <w:gridSpan w:val="6"/>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71F3" w:rsidRDefault="003F1237">
            <w:pPr>
              <w:autoSpaceDN w:val="0"/>
              <w:spacing w:line="320" w:lineRule="exact"/>
              <w:jc w:val="center"/>
              <w:textAlignment w:val="center"/>
              <w:rPr>
                <w:rFonts w:ascii="仿宋_GB2312" w:eastAsia="仿宋_GB2312" w:hAnsi="仿宋_GB2312" w:cs="仿宋_GB2312"/>
                <w:b/>
                <w:color w:val="000000"/>
                <w:sz w:val="24"/>
              </w:rPr>
            </w:pPr>
            <w:r w:rsidRPr="003F1237">
              <w:rPr>
                <w:rFonts w:ascii="仿宋_GB2312" w:eastAsia="仿宋_GB2312" w:hAnsi="仿宋_GB2312" w:cs="仿宋_GB2312" w:hint="eastAsia"/>
                <w:color w:val="000000"/>
                <w:sz w:val="24"/>
              </w:rPr>
              <w:lastRenderedPageBreak/>
              <w:t>达标</w:t>
            </w:r>
          </w:p>
        </w:tc>
      </w:tr>
      <w:tr w:rsidR="008971F3" w:rsidTr="00085E6E">
        <w:trPr>
          <w:trHeight w:val="454"/>
          <w:jc w:val="center"/>
        </w:trPr>
        <w:tc>
          <w:tcPr>
            <w:tcW w:w="1441" w:type="dxa"/>
            <w:vMerge/>
            <w:tcBorders>
              <w:top w:val="single" w:sz="4" w:space="0" w:color="000000"/>
              <w:left w:val="single" w:sz="4" w:space="0" w:color="000000"/>
              <w:bottom w:val="single" w:sz="4" w:space="0" w:color="000000"/>
              <w:right w:val="single" w:sz="4" w:space="0" w:color="000000"/>
            </w:tcBorders>
            <w:vAlign w:val="center"/>
            <w:hideMark/>
          </w:tcPr>
          <w:p w:rsidR="008971F3" w:rsidRDefault="008971F3">
            <w:pPr>
              <w:widowControl/>
              <w:jc w:val="left"/>
              <w:rPr>
                <w:rFonts w:ascii="仿宋_GB2312" w:eastAsia="仿宋_GB2312" w:hAnsi="仿宋_GB2312" w:cs="仿宋_GB2312"/>
                <w:color w:val="000000"/>
                <w:sz w:val="24"/>
              </w:rPr>
            </w:pPr>
          </w:p>
        </w:tc>
        <w:tc>
          <w:tcPr>
            <w:tcW w:w="1549" w:type="dxa"/>
            <w:gridSpan w:val="4"/>
            <w:vMerge/>
            <w:tcBorders>
              <w:top w:val="single" w:sz="4" w:space="0" w:color="000000"/>
              <w:left w:val="single" w:sz="4" w:space="0" w:color="000000"/>
              <w:bottom w:val="single" w:sz="4" w:space="0" w:color="000000"/>
              <w:right w:val="single" w:sz="4" w:space="0" w:color="000000"/>
            </w:tcBorders>
            <w:vAlign w:val="center"/>
            <w:hideMark/>
          </w:tcPr>
          <w:p w:rsidR="008971F3" w:rsidRDefault="008971F3">
            <w:pPr>
              <w:widowControl/>
              <w:jc w:val="left"/>
              <w:rPr>
                <w:rFonts w:ascii="仿宋_GB2312" w:eastAsia="仿宋_GB2312" w:hAnsi="仿宋_GB2312" w:cs="仿宋_GB2312"/>
                <w:color w:val="000000"/>
                <w:sz w:val="24"/>
              </w:rPr>
            </w:pP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971F3" w:rsidRDefault="008971F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经济效益</w:t>
            </w:r>
          </w:p>
        </w:tc>
        <w:tc>
          <w:tcPr>
            <w:tcW w:w="2709" w:type="dxa"/>
            <w:gridSpan w:val="4"/>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971F3" w:rsidRDefault="000E3167">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本项目为公益性项目，并不产生利润</w:t>
            </w:r>
          </w:p>
        </w:tc>
        <w:tc>
          <w:tcPr>
            <w:tcW w:w="2684" w:type="dxa"/>
            <w:gridSpan w:val="6"/>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71F3" w:rsidRDefault="0031426E">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color w:val="000000"/>
                <w:kern w:val="0"/>
                <w:sz w:val="24"/>
              </w:rPr>
              <w:t>本项目为公益性项目，并不产生利润</w:t>
            </w:r>
          </w:p>
        </w:tc>
      </w:tr>
      <w:tr w:rsidR="008971F3" w:rsidTr="00085E6E">
        <w:trPr>
          <w:trHeight w:val="454"/>
          <w:jc w:val="center"/>
        </w:trPr>
        <w:tc>
          <w:tcPr>
            <w:tcW w:w="1441" w:type="dxa"/>
            <w:vMerge/>
            <w:tcBorders>
              <w:top w:val="single" w:sz="4" w:space="0" w:color="000000"/>
              <w:left w:val="single" w:sz="4" w:space="0" w:color="000000"/>
              <w:bottom w:val="single" w:sz="4" w:space="0" w:color="000000"/>
              <w:right w:val="single" w:sz="4" w:space="0" w:color="000000"/>
            </w:tcBorders>
            <w:vAlign w:val="center"/>
            <w:hideMark/>
          </w:tcPr>
          <w:p w:rsidR="008971F3" w:rsidRDefault="008971F3">
            <w:pPr>
              <w:widowControl/>
              <w:jc w:val="left"/>
              <w:rPr>
                <w:rFonts w:ascii="仿宋_GB2312" w:eastAsia="仿宋_GB2312" w:hAnsi="仿宋_GB2312" w:cs="仿宋_GB2312"/>
                <w:color w:val="000000"/>
                <w:sz w:val="24"/>
              </w:rPr>
            </w:pPr>
          </w:p>
        </w:tc>
        <w:tc>
          <w:tcPr>
            <w:tcW w:w="1549" w:type="dxa"/>
            <w:gridSpan w:val="4"/>
            <w:vMerge/>
            <w:tcBorders>
              <w:top w:val="single" w:sz="4" w:space="0" w:color="000000"/>
              <w:left w:val="single" w:sz="4" w:space="0" w:color="000000"/>
              <w:bottom w:val="single" w:sz="4" w:space="0" w:color="000000"/>
              <w:right w:val="single" w:sz="4" w:space="0" w:color="000000"/>
            </w:tcBorders>
            <w:vAlign w:val="center"/>
            <w:hideMark/>
          </w:tcPr>
          <w:p w:rsidR="008971F3" w:rsidRDefault="008971F3">
            <w:pPr>
              <w:widowControl/>
              <w:jc w:val="left"/>
              <w:rPr>
                <w:rFonts w:ascii="仿宋_GB2312" w:eastAsia="仿宋_GB2312" w:hAnsi="仿宋_GB2312" w:cs="仿宋_GB2312"/>
                <w:color w:val="000000"/>
                <w:sz w:val="24"/>
              </w:rPr>
            </w:pP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971F3" w:rsidRDefault="008971F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生态效益</w:t>
            </w:r>
          </w:p>
        </w:tc>
        <w:tc>
          <w:tcPr>
            <w:tcW w:w="2709" w:type="dxa"/>
            <w:gridSpan w:val="4"/>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E3167" w:rsidRDefault="000E3167" w:rsidP="000E3167">
            <w:pPr>
              <w:pStyle w:val="a3"/>
              <w:widowControl/>
              <w:spacing w:before="0" w:beforeAutospacing="0" w:after="0" w:afterAutospacing="0" w:line="33" w:lineRule="atLeast"/>
              <w:jc w:val="both"/>
              <w:rPr>
                <w:rFonts w:ascii="仿宋_GB2312" w:eastAsia="仿宋_GB2312" w:hAnsi="仿宋_GB2312" w:cs="仿宋_GB2312"/>
                <w:color w:val="000000"/>
              </w:rPr>
            </w:pPr>
            <w:r>
              <w:rPr>
                <w:rFonts w:ascii="仿宋_GB2312" w:eastAsia="仿宋_GB2312" w:hAnsi="仿宋_GB2312" w:cs="仿宋_GB2312" w:hint="eastAsia"/>
                <w:color w:val="000000"/>
              </w:rPr>
              <w:t>指标1</w:t>
            </w:r>
            <w:r w:rsidR="003F1237">
              <w:rPr>
                <w:rFonts w:ascii="仿宋_GB2312" w:eastAsia="仿宋_GB2312" w:hAnsi="仿宋_GB2312" w:cs="仿宋_GB2312" w:hint="eastAsia"/>
                <w:color w:val="000000"/>
              </w:rPr>
              <w:t>：办公环境</w:t>
            </w:r>
            <w:r>
              <w:rPr>
                <w:rFonts w:ascii="仿宋_GB2312" w:eastAsia="仿宋_GB2312" w:hAnsi="仿宋_GB2312" w:cs="仿宋_GB2312" w:hint="eastAsia"/>
                <w:color w:val="000000"/>
              </w:rPr>
              <w:t>良好</w:t>
            </w:r>
          </w:p>
          <w:p w:rsidR="000E3167" w:rsidRDefault="000E3167" w:rsidP="000E3167">
            <w:pPr>
              <w:pStyle w:val="a3"/>
              <w:widowControl/>
              <w:spacing w:before="0" w:beforeAutospacing="0" w:after="0" w:afterAutospacing="0" w:line="33" w:lineRule="atLeast"/>
              <w:jc w:val="both"/>
              <w:rPr>
                <w:rFonts w:ascii="仿宋_GB2312" w:eastAsia="仿宋_GB2312" w:hAnsi="仿宋_GB2312" w:cs="仿宋_GB2312"/>
                <w:color w:val="000000"/>
              </w:rPr>
            </w:pPr>
            <w:r>
              <w:rPr>
                <w:rFonts w:ascii="仿宋_GB2312" w:eastAsia="仿宋_GB2312" w:hAnsi="仿宋_GB2312" w:cs="仿宋_GB2312" w:hint="eastAsia"/>
                <w:color w:val="000000"/>
              </w:rPr>
              <w:t>指标2：办公区域绿化率达到50%</w:t>
            </w:r>
          </w:p>
          <w:p w:rsidR="008971F3" w:rsidRDefault="000E3167">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指标3：机关生活区域绿化率达到70%</w:t>
            </w:r>
          </w:p>
        </w:tc>
        <w:tc>
          <w:tcPr>
            <w:tcW w:w="2684" w:type="dxa"/>
            <w:gridSpan w:val="6"/>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71F3" w:rsidRDefault="003F1237">
            <w:pPr>
              <w:autoSpaceDN w:val="0"/>
              <w:spacing w:line="320" w:lineRule="exact"/>
              <w:jc w:val="center"/>
              <w:textAlignment w:val="center"/>
              <w:rPr>
                <w:rFonts w:ascii="仿宋_GB2312" w:eastAsia="仿宋_GB2312" w:hAnsi="仿宋_GB2312" w:cs="仿宋_GB2312"/>
                <w:b/>
                <w:color w:val="000000"/>
                <w:sz w:val="24"/>
              </w:rPr>
            </w:pPr>
            <w:r w:rsidRPr="003F1237">
              <w:rPr>
                <w:rFonts w:ascii="仿宋_GB2312" w:eastAsia="仿宋_GB2312" w:hAnsi="仿宋_GB2312" w:cs="仿宋_GB2312" w:hint="eastAsia"/>
                <w:color w:val="000000"/>
                <w:sz w:val="24"/>
              </w:rPr>
              <w:t>达标</w:t>
            </w:r>
          </w:p>
        </w:tc>
      </w:tr>
      <w:tr w:rsidR="008971F3" w:rsidTr="00085E6E">
        <w:trPr>
          <w:trHeight w:val="454"/>
          <w:jc w:val="center"/>
        </w:trPr>
        <w:tc>
          <w:tcPr>
            <w:tcW w:w="1441" w:type="dxa"/>
            <w:vMerge/>
            <w:tcBorders>
              <w:top w:val="single" w:sz="4" w:space="0" w:color="000000"/>
              <w:left w:val="single" w:sz="4" w:space="0" w:color="000000"/>
              <w:bottom w:val="single" w:sz="4" w:space="0" w:color="000000"/>
              <w:right w:val="single" w:sz="4" w:space="0" w:color="000000"/>
            </w:tcBorders>
            <w:vAlign w:val="center"/>
            <w:hideMark/>
          </w:tcPr>
          <w:p w:rsidR="008971F3" w:rsidRDefault="008971F3">
            <w:pPr>
              <w:widowControl/>
              <w:jc w:val="left"/>
              <w:rPr>
                <w:rFonts w:ascii="仿宋_GB2312" w:eastAsia="仿宋_GB2312" w:hAnsi="仿宋_GB2312" w:cs="仿宋_GB2312"/>
                <w:color w:val="000000"/>
                <w:sz w:val="24"/>
              </w:rPr>
            </w:pPr>
          </w:p>
        </w:tc>
        <w:tc>
          <w:tcPr>
            <w:tcW w:w="1549" w:type="dxa"/>
            <w:gridSpan w:val="4"/>
            <w:vMerge/>
            <w:tcBorders>
              <w:top w:val="single" w:sz="4" w:space="0" w:color="000000"/>
              <w:left w:val="single" w:sz="4" w:space="0" w:color="000000"/>
              <w:bottom w:val="single" w:sz="4" w:space="0" w:color="000000"/>
              <w:right w:val="single" w:sz="4" w:space="0" w:color="000000"/>
            </w:tcBorders>
            <w:vAlign w:val="center"/>
            <w:hideMark/>
          </w:tcPr>
          <w:p w:rsidR="008971F3" w:rsidRDefault="008971F3">
            <w:pPr>
              <w:widowControl/>
              <w:jc w:val="left"/>
              <w:rPr>
                <w:rFonts w:ascii="仿宋_GB2312" w:eastAsia="仿宋_GB2312" w:hAnsi="仿宋_GB2312" w:cs="仿宋_GB2312"/>
                <w:color w:val="000000"/>
                <w:sz w:val="24"/>
              </w:rPr>
            </w:pP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971F3" w:rsidRDefault="008971F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社会公众或服务对象满意度</w:t>
            </w:r>
          </w:p>
        </w:tc>
        <w:tc>
          <w:tcPr>
            <w:tcW w:w="2709" w:type="dxa"/>
            <w:gridSpan w:val="4"/>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E3167" w:rsidRDefault="008971F3" w:rsidP="000E3167">
            <w:pPr>
              <w:pStyle w:val="a3"/>
              <w:widowControl/>
              <w:spacing w:before="0" w:beforeAutospacing="0" w:after="0" w:afterAutospacing="0" w:line="33" w:lineRule="atLeast"/>
              <w:jc w:val="both"/>
              <w:rPr>
                <w:rFonts w:ascii="仿宋_GB2312" w:eastAsia="仿宋_GB2312" w:hAnsi="仿宋_GB2312" w:cs="仿宋_GB2312"/>
                <w:color w:val="000000"/>
              </w:rPr>
            </w:pPr>
            <w:r>
              <w:rPr>
                <w:rFonts w:ascii="仿宋_GB2312" w:eastAsia="仿宋_GB2312" w:hAnsi="仿宋_GB2312" w:cs="仿宋_GB2312" w:hint="eastAsia"/>
                <w:color w:val="000000"/>
              </w:rPr>
              <w:t>指标1：</w:t>
            </w:r>
            <w:r w:rsidR="000E3167">
              <w:rPr>
                <w:rFonts w:ascii="仿宋_GB2312" w:eastAsia="仿宋_GB2312" w:hAnsi="仿宋_GB2312" w:cs="仿宋_GB2312" w:hint="eastAsia"/>
                <w:color w:val="000000"/>
              </w:rPr>
              <w:t>工作人员满意率达到95%</w:t>
            </w:r>
          </w:p>
          <w:p w:rsidR="000E3167" w:rsidRDefault="000E3167" w:rsidP="000E3167">
            <w:pPr>
              <w:pStyle w:val="a3"/>
              <w:widowControl/>
              <w:spacing w:before="0" w:beforeAutospacing="0" w:after="0" w:afterAutospacing="0" w:line="33" w:lineRule="atLeast"/>
              <w:jc w:val="both"/>
              <w:rPr>
                <w:rFonts w:ascii="仿宋_GB2312" w:eastAsia="仿宋_GB2312" w:hAnsi="仿宋_GB2312" w:cs="仿宋_GB2312"/>
                <w:color w:val="000000"/>
              </w:rPr>
            </w:pPr>
            <w:r>
              <w:rPr>
                <w:rFonts w:ascii="仿宋_GB2312" w:eastAsia="仿宋_GB2312" w:hAnsi="仿宋_GB2312" w:cs="仿宋_GB2312" w:hint="eastAsia"/>
                <w:color w:val="000000"/>
              </w:rPr>
              <w:t>指标2：社会工作对环境满意率达到95%</w:t>
            </w:r>
          </w:p>
          <w:p w:rsidR="000E3167" w:rsidRDefault="000E3167" w:rsidP="000E3167">
            <w:pPr>
              <w:pStyle w:val="a3"/>
              <w:widowControl/>
              <w:spacing w:before="0" w:beforeAutospacing="0" w:after="0" w:afterAutospacing="0" w:line="33" w:lineRule="atLeast"/>
              <w:jc w:val="both"/>
              <w:rPr>
                <w:rFonts w:ascii="仿宋_GB2312" w:eastAsia="仿宋_GB2312" w:hAnsi="仿宋_GB2312" w:cs="仿宋_GB2312"/>
                <w:color w:val="000000"/>
              </w:rPr>
            </w:pPr>
            <w:r>
              <w:rPr>
                <w:rFonts w:ascii="仿宋_GB2312" w:eastAsia="仿宋_GB2312" w:hAnsi="仿宋_GB2312" w:cs="仿宋_GB2312" w:hint="eastAsia"/>
                <w:color w:val="000000"/>
              </w:rPr>
              <w:t>指标3：老干部满意率达到95%</w:t>
            </w:r>
          </w:p>
          <w:p w:rsidR="008971F3" w:rsidRDefault="000E3167">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指标4：人民群众对政府工作满意度达到95%</w:t>
            </w:r>
          </w:p>
        </w:tc>
        <w:tc>
          <w:tcPr>
            <w:tcW w:w="2684" w:type="dxa"/>
            <w:gridSpan w:val="6"/>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71F3" w:rsidRDefault="003F1237">
            <w:pPr>
              <w:autoSpaceDN w:val="0"/>
              <w:spacing w:line="320" w:lineRule="exact"/>
              <w:jc w:val="center"/>
              <w:textAlignment w:val="center"/>
              <w:rPr>
                <w:rFonts w:ascii="仿宋_GB2312" w:eastAsia="仿宋_GB2312" w:hAnsi="仿宋_GB2312" w:cs="仿宋_GB2312"/>
                <w:b/>
                <w:color w:val="000000"/>
                <w:sz w:val="24"/>
              </w:rPr>
            </w:pPr>
            <w:r w:rsidRPr="003F1237">
              <w:rPr>
                <w:rFonts w:ascii="仿宋_GB2312" w:eastAsia="仿宋_GB2312" w:hAnsi="仿宋_GB2312" w:cs="仿宋_GB2312" w:hint="eastAsia"/>
                <w:color w:val="000000"/>
                <w:sz w:val="24"/>
              </w:rPr>
              <w:t>达标</w:t>
            </w:r>
          </w:p>
        </w:tc>
      </w:tr>
      <w:tr w:rsidR="008971F3" w:rsidTr="00085E6E">
        <w:trPr>
          <w:trHeight w:val="567"/>
          <w:jc w:val="center"/>
        </w:trPr>
        <w:tc>
          <w:tcPr>
            <w:tcW w:w="2990" w:type="dxa"/>
            <w:gridSpan w:val="5"/>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971F3" w:rsidRDefault="008971F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绩效自评综合得分</w:t>
            </w:r>
          </w:p>
        </w:tc>
        <w:tc>
          <w:tcPr>
            <w:tcW w:w="6810" w:type="dxa"/>
            <w:gridSpan w:val="12"/>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71F3" w:rsidRDefault="003F123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97分</w:t>
            </w:r>
          </w:p>
        </w:tc>
      </w:tr>
      <w:tr w:rsidR="008971F3" w:rsidTr="00085E6E">
        <w:trPr>
          <w:trHeight w:val="567"/>
          <w:jc w:val="center"/>
        </w:trPr>
        <w:tc>
          <w:tcPr>
            <w:tcW w:w="2990" w:type="dxa"/>
            <w:gridSpan w:val="5"/>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971F3" w:rsidRDefault="008971F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评价等次</w:t>
            </w:r>
          </w:p>
        </w:tc>
        <w:tc>
          <w:tcPr>
            <w:tcW w:w="6810" w:type="dxa"/>
            <w:gridSpan w:val="12"/>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71F3" w:rsidRDefault="003F123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优秀</w:t>
            </w:r>
          </w:p>
        </w:tc>
      </w:tr>
      <w:tr w:rsidR="008971F3" w:rsidTr="00085E6E">
        <w:trPr>
          <w:trHeight w:val="680"/>
          <w:jc w:val="center"/>
        </w:trPr>
        <w:tc>
          <w:tcPr>
            <w:tcW w:w="9800" w:type="dxa"/>
            <w:gridSpan w:val="17"/>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971F3" w:rsidRDefault="008971F3">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四、评价人员</w:t>
            </w:r>
          </w:p>
        </w:tc>
      </w:tr>
      <w:tr w:rsidR="008971F3" w:rsidTr="00085E6E">
        <w:trPr>
          <w:trHeight w:val="567"/>
          <w:jc w:val="center"/>
        </w:trPr>
        <w:tc>
          <w:tcPr>
            <w:tcW w:w="1654" w:type="dxa"/>
            <w:gridSpan w:val="2"/>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971F3" w:rsidRDefault="008971F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姓  名</w:t>
            </w:r>
          </w:p>
        </w:tc>
        <w:tc>
          <w:tcPr>
            <w:tcW w:w="3561" w:type="dxa"/>
            <w:gridSpan w:val="6"/>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971F3" w:rsidRDefault="008971F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职务/职称</w:t>
            </w:r>
          </w:p>
        </w:tc>
        <w:tc>
          <w:tcPr>
            <w:tcW w:w="147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971F3" w:rsidRDefault="008971F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单  位</w:t>
            </w:r>
          </w:p>
        </w:tc>
        <w:tc>
          <w:tcPr>
            <w:tcW w:w="3106" w:type="dxa"/>
            <w:gridSpan w:val="8"/>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971F3" w:rsidRDefault="008971F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签  字</w:t>
            </w:r>
          </w:p>
        </w:tc>
      </w:tr>
      <w:tr w:rsidR="008971F3" w:rsidTr="00085E6E">
        <w:trPr>
          <w:trHeight w:val="680"/>
          <w:jc w:val="center"/>
        </w:trPr>
        <w:tc>
          <w:tcPr>
            <w:tcW w:w="1654" w:type="dxa"/>
            <w:gridSpan w:val="2"/>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71F3" w:rsidRDefault="003F123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戴鹏举</w:t>
            </w:r>
          </w:p>
        </w:tc>
        <w:tc>
          <w:tcPr>
            <w:tcW w:w="3561" w:type="dxa"/>
            <w:gridSpan w:val="6"/>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71F3" w:rsidRDefault="003F123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党组成员、副主任</w:t>
            </w:r>
          </w:p>
        </w:tc>
        <w:tc>
          <w:tcPr>
            <w:tcW w:w="147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71F3" w:rsidRDefault="003F123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政府办</w:t>
            </w:r>
          </w:p>
        </w:tc>
        <w:tc>
          <w:tcPr>
            <w:tcW w:w="3106" w:type="dxa"/>
            <w:gridSpan w:val="8"/>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71F3" w:rsidRDefault="008971F3">
            <w:pPr>
              <w:autoSpaceDN w:val="0"/>
              <w:spacing w:line="320" w:lineRule="exact"/>
              <w:jc w:val="center"/>
              <w:textAlignment w:val="center"/>
              <w:rPr>
                <w:rFonts w:ascii="仿宋_GB2312" w:eastAsia="仿宋_GB2312" w:hAnsi="仿宋_GB2312" w:cs="仿宋_GB2312"/>
                <w:color w:val="000000"/>
                <w:sz w:val="24"/>
              </w:rPr>
            </w:pPr>
          </w:p>
        </w:tc>
      </w:tr>
      <w:tr w:rsidR="008971F3" w:rsidTr="00085E6E">
        <w:trPr>
          <w:trHeight w:val="680"/>
          <w:jc w:val="center"/>
        </w:trPr>
        <w:tc>
          <w:tcPr>
            <w:tcW w:w="1654" w:type="dxa"/>
            <w:gridSpan w:val="2"/>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71F3" w:rsidRDefault="003F123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高辉</w:t>
            </w:r>
          </w:p>
        </w:tc>
        <w:tc>
          <w:tcPr>
            <w:tcW w:w="3561" w:type="dxa"/>
            <w:gridSpan w:val="6"/>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71F3" w:rsidRDefault="003F1237" w:rsidP="003F123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督查专员（分管财务）</w:t>
            </w:r>
          </w:p>
        </w:tc>
        <w:tc>
          <w:tcPr>
            <w:tcW w:w="147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71F3" w:rsidRDefault="003F123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政府办</w:t>
            </w:r>
          </w:p>
        </w:tc>
        <w:tc>
          <w:tcPr>
            <w:tcW w:w="3106" w:type="dxa"/>
            <w:gridSpan w:val="8"/>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71F3" w:rsidRDefault="008971F3">
            <w:pPr>
              <w:autoSpaceDN w:val="0"/>
              <w:spacing w:line="320" w:lineRule="exact"/>
              <w:jc w:val="center"/>
              <w:textAlignment w:val="center"/>
              <w:rPr>
                <w:rFonts w:ascii="仿宋_GB2312" w:eastAsia="仿宋_GB2312" w:hAnsi="仿宋_GB2312" w:cs="仿宋_GB2312"/>
                <w:color w:val="000000"/>
                <w:sz w:val="24"/>
              </w:rPr>
            </w:pPr>
          </w:p>
        </w:tc>
      </w:tr>
      <w:tr w:rsidR="008971F3" w:rsidTr="00085E6E">
        <w:trPr>
          <w:trHeight w:val="680"/>
          <w:jc w:val="center"/>
        </w:trPr>
        <w:tc>
          <w:tcPr>
            <w:tcW w:w="1654" w:type="dxa"/>
            <w:gridSpan w:val="2"/>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71F3" w:rsidRDefault="00E433B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王璐</w:t>
            </w:r>
          </w:p>
        </w:tc>
        <w:tc>
          <w:tcPr>
            <w:tcW w:w="3561" w:type="dxa"/>
            <w:gridSpan w:val="6"/>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71F3" w:rsidRDefault="00E433B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综合室主任</w:t>
            </w:r>
          </w:p>
        </w:tc>
        <w:tc>
          <w:tcPr>
            <w:tcW w:w="147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71F3" w:rsidRDefault="003F123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政府办</w:t>
            </w:r>
          </w:p>
        </w:tc>
        <w:tc>
          <w:tcPr>
            <w:tcW w:w="3106" w:type="dxa"/>
            <w:gridSpan w:val="8"/>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71F3" w:rsidRDefault="008971F3">
            <w:pPr>
              <w:autoSpaceDN w:val="0"/>
              <w:spacing w:line="320" w:lineRule="exact"/>
              <w:jc w:val="center"/>
              <w:textAlignment w:val="center"/>
              <w:rPr>
                <w:rFonts w:ascii="仿宋_GB2312" w:eastAsia="仿宋_GB2312" w:hAnsi="仿宋_GB2312" w:cs="仿宋_GB2312"/>
                <w:color w:val="000000"/>
                <w:sz w:val="24"/>
              </w:rPr>
            </w:pPr>
          </w:p>
        </w:tc>
      </w:tr>
      <w:tr w:rsidR="008971F3" w:rsidTr="00085E6E">
        <w:trPr>
          <w:trHeight w:val="680"/>
          <w:jc w:val="center"/>
        </w:trPr>
        <w:tc>
          <w:tcPr>
            <w:tcW w:w="1654" w:type="dxa"/>
            <w:gridSpan w:val="2"/>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71F3" w:rsidRDefault="003F123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刘艳琳</w:t>
            </w:r>
          </w:p>
        </w:tc>
        <w:tc>
          <w:tcPr>
            <w:tcW w:w="3561" w:type="dxa"/>
            <w:gridSpan w:val="6"/>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71F3" w:rsidRDefault="003F123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会计</w:t>
            </w:r>
          </w:p>
        </w:tc>
        <w:tc>
          <w:tcPr>
            <w:tcW w:w="147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71F3" w:rsidRDefault="003F123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政府办</w:t>
            </w:r>
          </w:p>
        </w:tc>
        <w:tc>
          <w:tcPr>
            <w:tcW w:w="3106" w:type="dxa"/>
            <w:gridSpan w:val="8"/>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71F3" w:rsidRDefault="008971F3">
            <w:pPr>
              <w:autoSpaceDN w:val="0"/>
              <w:spacing w:line="320" w:lineRule="exact"/>
              <w:jc w:val="center"/>
              <w:textAlignment w:val="center"/>
              <w:rPr>
                <w:rFonts w:ascii="仿宋_GB2312" w:eastAsia="仿宋_GB2312" w:hAnsi="仿宋_GB2312" w:cs="仿宋_GB2312"/>
                <w:color w:val="000000"/>
                <w:sz w:val="24"/>
              </w:rPr>
            </w:pPr>
          </w:p>
        </w:tc>
      </w:tr>
      <w:tr w:rsidR="008971F3" w:rsidTr="00085E6E">
        <w:trPr>
          <w:trHeight w:val="2722"/>
          <w:jc w:val="center"/>
        </w:trPr>
        <w:tc>
          <w:tcPr>
            <w:tcW w:w="9800" w:type="dxa"/>
            <w:gridSpan w:val="17"/>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71F3" w:rsidRDefault="008971F3">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评价组组长（签字）：</w:t>
            </w:r>
          </w:p>
          <w:p w:rsidR="008971F3" w:rsidRDefault="008971F3">
            <w:pPr>
              <w:autoSpaceDN w:val="0"/>
              <w:spacing w:line="320" w:lineRule="exact"/>
              <w:jc w:val="left"/>
              <w:textAlignment w:val="center"/>
              <w:rPr>
                <w:rFonts w:ascii="仿宋_GB2312" w:eastAsia="仿宋_GB2312" w:hAnsi="仿宋_GB2312" w:cs="仿宋_GB2312"/>
                <w:color w:val="000000"/>
                <w:sz w:val="24"/>
              </w:rPr>
            </w:pPr>
          </w:p>
          <w:p w:rsidR="008971F3" w:rsidRDefault="008971F3">
            <w:pPr>
              <w:autoSpaceDN w:val="0"/>
              <w:spacing w:line="320" w:lineRule="exact"/>
              <w:jc w:val="left"/>
              <w:textAlignment w:val="center"/>
              <w:rPr>
                <w:rFonts w:ascii="仿宋_GB2312" w:eastAsia="仿宋_GB2312" w:hAnsi="仿宋_GB2312" w:cs="仿宋_GB2312"/>
                <w:color w:val="000000"/>
                <w:sz w:val="24"/>
              </w:rPr>
            </w:pPr>
          </w:p>
          <w:p w:rsidR="008971F3" w:rsidRDefault="008971F3">
            <w:pPr>
              <w:autoSpaceDN w:val="0"/>
              <w:spacing w:line="320" w:lineRule="exact"/>
              <w:jc w:val="left"/>
              <w:textAlignment w:val="center"/>
              <w:rPr>
                <w:rFonts w:ascii="仿宋_GB2312" w:eastAsia="仿宋_GB2312" w:hAnsi="仿宋_GB2312" w:cs="仿宋_GB2312"/>
                <w:color w:val="000000"/>
                <w:sz w:val="24"/>
              </w:rPr>
            </w:pPr>
          </w:p>
          <w:p w:rsidR="008971F3" w:rsidRDefault="008971F3">
            <w:pPr>
              <w:autoSpaceDN w:val="0"/>
              <w:spacing w:line="320" w:lineRule="exact"/>
              <w:jc w:val="left"/>
              <w:textAlignment w:val="center"/>
              <w:rPr>
                <w:rFonts w:ascii="仿宋_GB2312" w:eastAsia="仿宋_GB2312" w:hAnsi="仿宋_GB2312" w:cs="仿宋_GB2312"/>
                <w:color w:val="000000"/>
                <w:sz w:val="24"/>
              </w:rPr>
            </w:pPr>
          </w:p>
          <w:p w:rsidR="008971F3" w:rsidRDefault="008971F3">
            <w:pPr>
              <w:autoSpaceDN w:val="0"/>
              <w:spacing w:line="320" w:lineRule="exact"/>
              <w:jc w:val="left"/>
              <w:textAlignment w:val="center"/>
              <w:rPr>
                <w:rFonts w:ascii="仿宋_GB2312" w:eastAsia="仿宋_GB2312" w:hAnsi="仿宋_GB2312" w:cs="仿宋_GB2312"/>
                <w:color w:val="000000"/>
                <w:sz w:val="24"/>
              </w:rPr>
            </w:pPr>
          </w:p>
          <w:p w:rsidR="008971F3" w:rsidRDefault="008971F3">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年    月    日</w:t>
            </w:r>
          </w:p>
        </w:tc>
      </w:tr>
      <w:tr w:rsidR="008971F3" w:rsidTr="00085E6E">
        <w:trPr>
          <w:trHeight w:val="2722"/>
          <w:jc w:val="center"/>
        </w:trPr>
        <w:tc>
          <w:tcPr>
            <w:tcW w:w="9800" w:type="dxa"/>
            <w:gridSpan w:val="17"/>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71F3" w:rsidRDefault="008971F3">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部门（单位）意见：</w:t>
            </w:r>
          </w:p>
          <w:p w:rsidR="008971F3" w:rsidRDefault="008971F3">
            <w:pPr>
              <w:autoSpaceDN w:val="0"/>
              <w:spacing w:line="320" w:lineRule="exact"/>
              <w:jc w:val="left"/>
              <w:textAlignment w:val="center"/>
              <w:rPr>
                <w:rFonts w:ascii="仿宋_GB2312" w:eastAsia="仿宋_GB2312" w:hAnsi="仿宋_GB2312" w:cs="仿宋_GB2312"/>
                <w:color w:val="000000"/>
                <w:sz w:val="24"/>
              </w:rPr>
            </w:pPr>
          </w:p>
          <w:p w:rsidR="008971F3" w:rsidRDefault="008971F3">
            <w:pPr>
              <w:autoSpaceDN w:val="0"/>
              <w:spacing w:line="320" w:lineRule="exact"/>
              <w:jc w:val="left"/>
              <w:textAlignment w:val="center"/>
              <w:rPr>
                <w:rFonts w:ascii="仿宋_GB2312" w:eastAsia="仿宋_GB2312" w:hAnsi="仿宋_GB2312" w:cs="仿宋_GB2312"/>
                <w:color w:val="000000"/>
                <w:sz w:val="24"/>
              </w:rPr>
            </w:pPr>
          </w:p>
          <w:p w:rsidR="008971F3" w:rsidRDefault="008971F3">
            <w:pPr>
              <w:autoSpaceDN w:val="0"/>
              <w:spacing w:line="320" w:lineRule="exact"/>
              <w:jc w:val="left"/>
              <w:textAlignment w:val="center"/>
              <w:rPr>
                <w:rFonts w:ascii="仿宋_GB2312" w:eastAsia="仿宋_GB2312" w:hAnsi="仿宋_GB2312" w:cs="仿宋_GB2312"/>
                <w:color w:val="000000"/>
                <w:sz w:val="24"/>
              </w:rPr>
            </w:pPr>
          </w:p>
          <w:p w:rsidR="008971F3" w:rsidRDefault="008971F3">
            <w:pPr>
              <w:autoSpaceDN w:val="0"/>
              <w:spacing w:line="320" w:lineRule="exact"/>
              <w:jc w:val="left"/>
              <w:textAlignment w:val="center"/>
              <w:rPr>
                <w:rFonts w:ascii="仿宋_GB2312" w:eastAsia="仿宋_GB2312" w:hAnsi="仿宋_GB2312" w:cs="仿宋_GB2312"/>
                <w:color w:val="000000"/>
                <w:sz w:val="24"/>
              </w:rPr>
            </w:pPr>
          </w:p>
          <w:p w:rsidR="008971F3" w:rsidRDefault="008971F3">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部门（单位）负责人（签章）：</w:t>
            </w:r>
          </w:p>
          <w:p w:rsidR="008971F3" w:rsidRDefault="008971F3">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年    月    日</w:t>
            </w:r>
          </w:p>
        </w:tc>
      </w:tr>
      <w:tr w:rsidR="008971F3" w:rsidTr="00085E6E">
        <w:trPr>
          <w:trHeight w:val="2794"/>
          <w:jc w:val="center"/>
        </w:trPr>
        <w:tc>
          <w:tcPr>
            <w:tcW w:w="9800" w:type="dxa"/>
            <w:gridSpan w:val="17"/>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8971F3" w:rsidRDefault="008971F3">
            <w:pPr>
              <w:spacing w:line="320" w:lineRule="exact"/>
              <w:rPr>
                <w:rFonts w:eastAsia="仿宋_GB2312"/>
                <w:sz w:val="24"/>
              </w:rPr>
            </w:pPr>
            <w:r>
              <w:rPr>
                <w:rFonts w:eastAsia="仿宋_GB2312" w:hint="eastAsia"/>
                <w:sz w:val="24"/>
              </w:rPr>
              <w:t>财政部门归口业务股室意见：</w:t>
            </w:r>
          </w:p>
          <w:p w:rsidR="008971F3" w:rsidRDefault="008971F3">
            <w:pPr>
              <w:spacing w:line="320" w:lineRule="exact"/>
              <w:rPr>
                <w:rFonts w:eastAsia="仿宋_GB2312"/>
                <w:sz w:val="24"/>
              </w:rPr>
            </w:pPr>
          </w:p>
          <w:p w:rsidR="008971F3" w:rsidRDefault="008971F3">
            <w:pPr>
              <w:spacing w:line="320" w:lineRule="exact"/>
              <w:rPr>
                <w:rFonts w:eastAsia="仿宋_GB2312"/>
                <w:sz w:val="24"/>
              </w:rPr>
            </w:pPr>
          </w:p>
          <w:p w:rsidR="008971F3" w:rsidRDefault="008971F3">
            <w:pPr>
              <w:spacing w:line="320" w:lineRule="exact"/>
              <w:rPr>
                <w:rFonts w:eastAsia="仿宋_GB2312"/>
                <w:sz w:val="24"/>
              </w:rPr>
            </w:pPr>
          </w:p>
          <w:p w:rsidR="008971F3" w:rsidRDefault="008971F3">
            <w:pPr>
              <w:spacing w:line="320" w:lineRule="exact"/>
              <w:rPr>
                <w:rFonts w:eastAsia="仿宋_GB2312"/>
                <w:sz w:val="24"/>
              </w:rPr>
            </w:pPr>
          </w:p>
          <w:p w:rsidR="008971F3" w:rsidRDefault="008971F3">
            <w:pPr>
              <w:spacing w:line="320" w:lineRule="exact"/>
              <w:rPr>
                <w:rFonts w:eastAsia="仿宋_GB2312"/>
                <w:sz w:val="24"/>
              </w:rPr>
            </w:pPr>
            <w:r>
              <w:rPr>
                <w:rFonts w:eastAsia="仿宋_GB2312"/>
                <w:sz w:val="24"/>
              </w:rPr>
              <w:t xml:space="preserve">                                  </w:t>
            </w:r>
            <w:r>
              <w:rPr>
                <w:rFonts w:eastAsia="仿宋_GB2312" w:hint="eastAsia"/>
                <w:sz w:val="24"/>
              </w:rPr>
              <w:t>财政部门归口业务股室负责人（签章）：</w:t>
            </w:r>
          </w:p>
          <w:p w:rsidR="008971F3" w:rsidRDefault="008971F3">
            <w:pPr>
              <w:autoSpaceDN w:val="0"/>
              <w:spacing w:line="320" w:lineRule="exact"/>
              <w:jc w:val="left"/>
              <w:textAlignment w:val="center"/>
              <w:rPr>
                <w:rFonts w:ascii="仿宋_GB2312" w:eastAsia="仿宋_GB2312" w:hAnsi="仿宋_GB2312" w:cs="仿宋_GB2312"/>
                <w:color w:val="000000"/>
                <w:sz w:val="24"/>
              </w:rPr>
            </w:pPr>
            <w:r>
              <w:rPr>
                <w:rFonts w:eastAsia="仿宋_GB2312"/>
                <w:sz w:val="24"/>
              </w:rPr>
              <w:t xml:space="preserve">                                                                 </w:t>
            </w:r>
            <w:r>
              <w:rPr>
                <w:rFonts w:eastAsia="仿宋_GB2312" w:hint="eastAsia"/>
                <w:sz w:val="24"/>
              </w:rPr>
              <w:t>年</w:t>
            </w:r>
            <w:r>
              <w:rPr>
                <w:rFonts w:eastAsia="仿宋_GB2312"/>
                <w:sz w:val="24"/>
              </w:rPr>
              <w:t xml:space="preserve">    </w:t>
            </w:r>
            <w:r>
              <w:rPr>
                <w:rFonts w:eastAsia="仿宋_GB2312" w:hint="eastAsia"/>
                <w:sz w:val="24"/>
              </w:rPr>
              <w:t>月</w:t>
            </w:r>
            <w:r>
              <w:rPr>
                <w:rFonts w:eastAsia="仿宋_GB2312"/>
                <w:sz w:val="24"/>
              </w:rPr>
              <w:t xml:space="preserve">   </w:t>
            </w:r>
            <w:r>
              <w:rPr>
                <w:rFonts w:eastAsia="仿宋_GB2312" w:hint="eastAsia"/>
                <w:sz w:val="24"/>
              </w:rPr>
              <w:t>日</w:t>
            </w:r>
          </w:p>
        </w:tc>
      </w:tr>
    </w:tbl>
    <w:p w:rsidR="008971F3" w:rsidRDefault="008971F3" w:rsidP="008971F3">
      <w:pPr>
        <w:rPr>
          <w:rFonts w:eastAsia="仿宋_GB2312" w:cs="仿宋_GB2312"/>
          <w:bCs/>
          <w:sz w:val="28"/>
          <w:szCs w:val="28"/>
        </w:rPr>
      </w:pPr>
      <w:r>
        <w:rPr>
          <w:rFonts w:eastAsia="仿宋_GB2312" w:cs="仿宋_GB2312" w:hint="eastAsia"/>
          <w:bCs/>
          <w:sz w:val="28"/>
          <w:szCs w:val="28"/>
        </w:rPr>
        <w:t>填报人（签名）：</w:t>
      </w:r>
      <w:r>
        <w:rPr>
          <w:rFonts w:eastAsia="仿宋_GB2312" w:cs="仿宋_GB2312"/>
          <w:bCs/>
          <w:sz w:val="28"/>
          <w:szCs w:val="28"/>
        </w:rPr>
        <w:t xml:space="preserve"> </w:t>
      </w:r>
      <w:r w:rsidR="00E433BA">
        <w:rPr>
          <w:rFonts w:eastAsia="仿宋_GB2312" w:cs="仿宋_GB2312" w:hint="eastAsia"/>
          <w:bCs/>
          <w:sz w:val="28"/>
          <w:szCs w:val="28"/>
        </w:rPr>
        <w:t>刘艳琳</w:t>
      </w:r>
      <w:r w:rsidR="00E433BA">
        <w:rPr>
          <w:rFonts w:eastAsia="仿宋_GB2312" w:cs="仿宋_GB2312"/>
          <w:bCs/>
          <w:sz w:val="28"/>
          <w:szCs w:val="28"/>
        </w:rPr>
        <w:t xml:space="preserve">                    </w:t>
      </w:r>
      <w:r>
        <w:rPr>
          <w:rFonts w:eastAsia="仿宋_GB2312" w:cs="仿宋_GB2312"/>
          <w:bCs/>
          <w:sz w:val="28"/>
          <w:szCs w:val="28"/>
        </w:rPr>
        <w:t xml:space="preserve"> </w:t>
      </w:r>
      <w:r>
        <w:rPr>
          <w:rFonts w:eastAsia="仿宋_GB2312" w:cs="仿宋_GB2312" w:hint="eastAsia"/>
          <w:bCs/>
          <w:sz w:val="28"/>
          <w:szCs w:val="28"/>
        </w:rPr>
        <w:t>联系电话：</w:t>
      </w:r>
      <w:r w:rsidR="00E433BA">
        <w:rPr>
          <w:rFonts w:eastAsia="仿宋_GB2312" w:cs="仿宋_GB2312" w:hint="eastAsia"/>
          <w:bCs/>
          <w:sz w:val="28"/>
          <w:szCs w:val="28"/>
        </w:rPr>
        <w:t>8419073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58"/>
      </w:tblGrid>
      <w:tr w:rsidR="008971F3" w:rsidTr="008971F3">
        <w:trPr>
          <w:trHeight w:val="12998"/>
          <w:jc w:val="center"/>
        </w:trPr>
        <w:tc>
          <w:tcPr>
            <w:tcW w:w="9558" w:type="dxa"/>
            <w:tcBorders>
              <w:top w:val="single" w:sz="4" w:space="0" w:color="auto"/>
              <w:left w:val="single" w:sz="4" w:space="0" w:color="auto"/>
              <w:bottom w:val="single" w:sz="4" w:space="0" w:color="auto"/>
              <w:right w:val="single" w:sz="4" w:space="0" w:color="auto"/>
            </w:tcBorders>
          </w:tcPr>
          <w:p w:rsidR="008971F3" w:rsidRDefault="008971F3">
            <w:pPr>
              <w:jc w:val="center"/>
              <w:rPr>
                <w:rFonts w:ascii="黑体" w:eastAsia="黑体" w:hAnsi="黑体" w:cs="黑体"/>
                <w:bCs/>
                <w:sz w:val="28"/>
                <w:szCs w:val="28"/>
              </w:rPr>
            </w:pPr>
            <w:r>
              <w:rPr>
                <w:rFonts w:ascii="黑体" w:eastAsia="黑体" w:hAnsi="黑体" w:cs="黑体" w:hint="eastAsia"/>
                <w:bCs/>
                <w:sz w:val="28"/>
                <w:szCs w:val="28"/>
              </w:rPr>
              <w:lastRenderedPageBreak/>
              <w:t>五、评价报告综述（文字部分）</w:t>
            </w:r>
          </w:p>
          <w:p w:rsidR="008971F3" w:rsidRDefault="008971F3">
            <w:pPr>
              <w:spacing w:line="440" w:lineRule="exact"/>
              <w:ind w:firstLineChars="200" w:firstLine="640"/>
              <w:rPr>
                <w:rFonts w:eastAsia="仿宋_GB2312"/>
                <w:sz w:val="32"/>
                <w:szCs w:val="32"/>
              </w:rPr>
            </w:pPr>
          </w:p>
          <w:p w:rsidR="0031426E" w:rsidRDefault="0031426E" w:rsidP="0031426E">
            <w:pPr>
              <w:spacing w:line="560" w:lineRule="exact"/>
              <w:ind w:firstLineChars="200" w:firstLine="560"/>
              <w:rPr>
                <w:rFonts w:ascii="黑体" w:eastAsia="黑体" w:hAnsi="黑体" w:cs="黑体"/>
                <w:bCs/>
                <w:sz w:val="28"/>
                <w:szCs w:val="28"/>
              </w:rPr>
            </w:pPr>
            <w:r>
              <w:rPr>
                <w:rFonts w:ascii="黑体" w:eastAsia="黑体" w:hAnsi="黑体" w:cs="黑体" w:hint="eastAsia"/>
                <w:bCs/>
                <w:sz w:val="28"/>
                <w:szCs w:val="28"/>
              </w:rPr>
              <w:t>一、单位概况</w:t>
            </w:r>
          </w:p>
          <w:p w:rsidR="0031426E" w:rsidRPr="00FA20B8" w:rsidRDefault="0031426E" w:rsidP="0031426E">
            <w:pPr>
              <w:spacing w:line="560" w:lineRule="exact"/>
              <w:ind w:firstLineChars="100" w:firstLine="281"/>
              <w:rPr>
                <w:rFonts w:ascii="仿宋" w:eastAsia="仿宋" w:hAnsi="仿宋" w:cs="仿宋_GB2312"/>
                <w:b/>
                <w:bCs/>
                <w:sz w:val="28"/>
                <w:szCs w:val="28"/>
              </w:rPr>
            </w:pPr>
            <w:r w:rsidRPr="00FA20B8">
              <w:rPr>
                <w:rFonts w:ascii="仿宋" w:eastAsia="仿宋" w:hAnsi="仿宋" w:cs="仿宋_GB2312" w:hint="eastAsia"/>
                <w:b/>
                <w:bCs/>
                <w:sz w:val="28"/>
                <w:szCs w:val="28"/>
              </w:rPr>
              <w:t>（一）单位基本情况</w:t>
            </w:r>
          </w:p>
          <w:p w:rsidR="0031426E" w:rsidRPr="00FA20B8" w:rsidRDefault="0031426E" w:rsidP="0031426E">
            <w:pPr>
              <w:pStyle w:val="a3"/>
              <w:widowControl/>
              <w:spacing w:before="0" w:beforeAutospacing="0" w:after="0" w:afterAutospacing="0" w:line="33" w:lineRule="atLeast"/>
              <w:ind w:firstLine="420"/>
              <w:jc w:val="both"/>
              <w:rPr>
                <w:rFonts w:ascii="仿宋" w:eastAsia="仿宋" w:hAnsi="仿宋"/>
                <w:b/>
                <w:sz w:val="28"/>
                <w:szCs w:val="28"/>
              </w:rPr>
            </w:pPr>
            <w:r w:rsidRPr="00FA20B8">
              <w:rPr>
                <w:rFonts w:ascii="仿宋" w:eastAsia="仿宋" w:hAnsi="仿宋" w:cs="宋体" w:hint="eastAsia"/>
                <w:b/>
                <w:color w:val="333333"/>
                <w:sz w:val="28"/>
                <w:szCs w:val="28"/>
              </w:rPr>
              <w:t>1、单位人员情况</w:t>
            </w:r>
          </w:p>
          <w:p w:rsidR="0031426E" w:rsidRPr="00FA20B8" w:rsidRDefault="0031426E" w:rsidP="0031426E">
            <w:pPr>
              <w:pStyle w:val="a3"/>
              <w:widowControl/>
              <w:spacing w:before="0" w:beforeAutospacing="0" w:after="0" w:afterAutospacing="0" w:line="33" w:lineRule="atLeast"/>
              <w:ind w:firstLine="420"/>
              <w:jc w:val="both"/>
              <w:rPr>
                <w:rFonts w:ascii="仿宋" w:eastAsia="仿宋" w:hAnsi="仿宋"/>
                <w:sz w:val="28"/>
                <w:szCs w:val="28"/>
              </w:rPr>
            </w:pPr>
            <w:r w:rsidRPr="00FA20B8">
              <w:rPr>
                <w:rFonts w:ascii="仿宋" w:eastAsia="仿宋" w:hAnsi="仿宋" w:cs="宋体" w:hint="eastAsia"/>
                <w:color w:val="333333"/>
                <w:sz w:val="28"/>
                <w:szCs w:val="28"/>
              </w:rPr>
              <w:t>岳阳市云溪区人民政府办公室系财政全额预算拨款单位。</w:t>
            </w:r>
            <w:r>
              <w:rPr>
                <w:rFonts w:ascii="仿宋" w:eastAsia="仿宋" w:hAnsi="仿宋" w:cs="宋体" w:hint="eastAsia"/>
                <w:color w:val="333333"/>
                <w:sz w:val="28"/>
                <w:szCs w:val="28"/>
              </w:rPr>
              <w:t>2019</w:t>
            </w:r>
            <w:r w:rsidRPr="00FA20B8">
              <w:rPr>
                <w:rFonts w:ascii="仿宋" w:eastAsia="仿宋" w:hAnsi="仿宋" w:cs="宋体" w:hint="eastAsia"/>
                <w:color w:val="333333"/>
                <w:sz w:val="28"/>
                <w:szCs w:val="28"/>
              </w:rPr>
              <w:t>年经编制部门核实，区政府办人员编制为43人，实有人数为</w:t>
            </w:r>
            <w:r w:rsidR="00806C47">
              <w:rPr>
                <w:rFonts w:ascii="仿宋" w:eastAsia="仿宋" w:hAnsi="仿宋" w:cs="宋体" w:hint="eastAsia"/>
                <w:color w:val="333333"/>
                <w:sz w:val="28"/>
                <w:szCs w:val="28"/>
              </w:rPr>
              <w:t>57</w:t>
            </w:r>
            <w:r w:rsidRPr="00FA20B8">
              <w:rPr>
                <w:rFonts w:ascii="仿宋" w:eastAsia="仿宋" w:hAnsi="仿宋" w:cs="宋体" w:hint="eastAsia"/>
                <w:color w:val="333333"/>
                <w:sz w:val="28"/>
                <w:szCs w:val="28"/>
              </w:rPr>
              <w:t>人，其中在职人员</w:t>
            </w:r>
            <w:r w:rsidR="00806C47">
              <w:rPr>
                <w:rFonts w:ascii="仿宋" w:eastAsia="仿宋" w:hAnsi="仿宋" w:cs="宋体" w:hint="eastAsia"/>
                <w:color w:val="333333"/>
                <w:sz w:val="28"/>
                <w:szCs w:val="28"/>
              </w:rPr>
              <w:t>42</w:t>
            </w:r>
            <w:r w:rsidRPr="00FA20B8">
              <w:rPr>
                <w:rFonts w:ascii="仿宋" w:eastAsia="仿宋" w:hAnsi="仿宋" w:cs="宋体" w:hint="eastAsia"/>
                <w:color w:val="333333"/>
                <w:sz w:val="28"/>
                <w:szCs w:val="28"/>
              </w:rPr>
              <w:t>人，离退休人员15人。</w:t>
            </w:r>
          </w:p>
          <w:p w:rsidR="0031426E" w:rsidRPr="00FA20B8" w:rsidRDefault="0031426E" w:rsidP="0031426E">
            <w:pPr>
              <w:pStyle w:val="a3"/>
              <w:widowControl/>
              <w:spacing w:before="0" w:beforeAutospacing="0" w:after="0" w:afterAutospacing="0" w:line="33" w:lineRule="atLeast"/>
              <w:ind w:firstLine="420"/>
              <w:jc w:val="both"/>
              <w:rPr>
                <w:rFonts w:ascii="仿宋" w:eastAsia="仿宋" w:hAnsi="仿宋"/>
                <w:b/>
                <w:sz w:val="28"/>
                <w:szCs w:val="28"/>
              </w:rPr>
            </w:pPr>
            <w:r w:rsidRPr="00FA20B8">
              <w:rPr>
                <w:rFonts w:ascii="仿宋" w:eastAsia="仿宋" w:hAnsi="仿宋" w:cs="宋体" w:hint="eastAsia"/>
                <w:b/>
                <w:color w:val="333333"/>
                <w:sz w:val="28"/>
                <w:szCs w:val="28"/>
              </w:rPr>
              <w:t>2、单位机构设置情况</w:t>
            </w:r>
          </w:p>
          <w:p w:rsidR="00DB49AA" w:rsidRPr="00DB49AA" w:rsidRDefault="0031426E" w:rsidP="0031426E">
            <w:pPr>
              <w:pStyle w:val="a3"/>
              <w:widowControl/>
              <w:spacing w:before="0" w:beforeAutospacing="0" w:after="0" w:afterAutospacing="0" w:line="33" w:lineRule="atLeast"/>
              <w:ind w:firstLine="420"/>
              <w:jc w:val="both"/>
              <w:rPr>
                <w:rFonts w:ascii="仿宋" w:eastAsia="仿宋" w:hAnsi="仿宋" w:cs="宋体"/>
                <w:color w:val="333333"/>
                <w:sz w:val="28"/>
                <w:szCs w:val="28"/>
              </w:rPr>
            </w:pPr>
            <w:r w:rsidRPr="00FA20B8">
              <w:rPr>
                <w:rFonts w:ascii="仿宋" w:eastAsia="仿宋" w:hAnsi="仿宋" w:cs="宋体" w:hint="eastAsia"/>
                <w:color w:val="333333"/>
                <w:sz w:val="28"/>
                <w:szCs w:val="28"/>
              </w:rPr>
              <w:t>（1）区政府办共有内设机构</w:t>
            </w:r>
            <w:r w:rsidR="00DB49AA">
              <w:rPr>
                <w:rFonts w:ascii="仿宋" w:eastAsia="仿宋" w:hAnsi="仿宋" w:cs="宋体" w:hint="eastAsia"/>
                <w:color w:val="333333"/>
                <w:sz w:val="28"/>
                <w:szCs w:val="28"/>
              </w:rPr>
              <w:t>4</w:t>
            </w:r>
            <w:r w:rsidRPr="00FA20B8">
              <w:rPr>
                <w:rFonts w:ascii="仿宋" w:eastAsia="仿宋" w:hAnsi="仿宋" w:cs="宋体" w:hint="eastAsia"/>
                <w:color w:val="333333"/>
                <w:sz w:val="28"/>
                <w:szCs w:val="28"/>
              </w:rPr>
              <w:t>个：</w:t>
            </w:r>
            <w:r w:rsidR="00DB49AA" w:rsidRPr="00DB49AA">
              <w:rPr>
                <w:rFonts w:ascii="仿宋" w:eastAsia="仿宋" w:hAnsi="仿宋" w:cs="宋体" w:hint="eastAsia"/>
                <w:color w:val="333333"/>
                <w:sz w:val="28"/>
                <w:szCs w:val="28"/>
              </w:rPr>
              <w:t>综合室、文电室、督查室、金融工作室；</w:t>
            </w:r>
          </w:p>
          <w:p w:rsidR="00DB49AA" w:rsidRPr="00DB49AA" w:rsidRDefault="00DB49AA" w:rsidP="00DB49AA">
            <w:pPr>
              <w:pStyle w:val="a3"/>
              <w:widowControl/>
              <w:spacing w:before="0" w:beforeAutospacing="0" w:after="0" w:afterAutospacing="0" w:line="33" w:lineRule="atLeast"/>
              <w:ind w:firstLine="420"/>
              <w:jc w:val="both"/>
              <w:rPr>
                <w:rFonts w:ascii="宋体" w:hAnsi="宋体" w:cs="宋体"/>
                <w:sz w:val="28"/>
                <w:szCs w:val="28"/>
              </w:rPr>
            </w:pPr>
            <w:r w:rsidRPr="00DB49AA">
              <w:rPr>
                <w:rFonts w:ascii="仿宋" w:eastAsia="仿宋" w:hAnsi="仿宋" w:cs="宋体" w:hint="eastAsia"/>
                <w:color w:val="333333"/>
                <w:sz w:val="28"/>
                <w:szCs w:val="28"/>
              </w:rPr>
              <w:t>（2）所属事业单位2个：云溪区政府总值班室、云溪区禁毒事务中心。</w:t>
            </w:r>
          </w:p>
          <w:p w:rsidR="0031426E" w:rsidRDefault="0031426E" w:rsidP="0031426E">
            <w:pPr>
              <w:pStyle w:val="a3"/>
              <w:widowControl/>
              <w:spacing w:before="0" w:beforeAutospacing="0" w:after="0" w:afterAutospacing="0" w:line="33" w:lineRule="atLeast"/>
              <w:ind w:firstLine="420"/>
              <w:jc w:val="both"/>
              <w:rPr>
                <w:rFonts w:ascii="仿宋" w:eastAsia="仿宋" w:hAnsi="仿宋" w:cs="宋体"/>
                <w:b/>
                <w:color w:val="333333"/>
                <w:sz w:val="28"/>
                <w:szCs w:val="28"/>
              </w:rPr>
            </w:pPr>
            <w:r>
              <w:rPr>
                <w:rFonts w:ascii="仿宋" w:eastAsia="仿宋" w:hAnsi="仿宋" w:cs="宋体" w:hint="eastAsia"/>
                <w:b/>
                <w:color w:val="333333"/>
                <w:sz w:val="28"/>
                <w:szCs w:val="28"/>
              </w:rPr>
              <w:t>3、</w:t>
            </w:r>
            <w:r w:rsidRPr="00FA20B8">
              <w:rPr>
                <w:rFonts w:ascii="仿宋" w:eastAsia="仿宋" w:hAnsi="仿宋" w:cs="宋体" w:hint="eastAsia"/>
                <w:b/>
                <w:color w:val="333333"/>
                <w:sz w:val="28"/>
                <w:szCs w:val="28"/>
              </w:rPr>
              <w:t>本年度重点工作计划</w:t>
            </w:r>
          </w:p>
          <w:p w:rsidR="00DB49AA" w:rsidRPr="00DB49AA" w:rsidRDefault="00DB49AA" w:rsidP="00DB49AA">
            <w:pPr>
              <w:spacing w:line="590" w:lineRule="exact"/>
              <w:ind w:firstLineChars="200" w:firstLine="562"/>
              <w:rPr>
                <w:rFonts w:ascii="仿宋" w:eastAsia="仿宋" w:hAnsi="仿宋"/>
                <w:b/>
                <w:sz w:val="28"/>
                <w:szCs w:val="28"/>
              </w:rPr>
            </w:pPr>
            <w:r w:rsidRPr="00DB49AA">
              <w:rPr>
                <w:rFonts w:ascii="仿宋" w:eastAsia="仿宋" w:hAnsi="仿宋" w:hint="eastAsia"/>
                <w:b/>
                <w:sz w:val="28"/>
                <w:szCs w:val="28"/>
              </w:rPr>
              <w:t>一、突出党建引领，</w:t>
            </w:r>
            <w:r w:rsidRPr="00DB49AA">
              <w:rPr>
                <w:rFonts w:ascii="仿宋" w:eastAsia="仿宋" w:hAnsi="仿宋"/>
                <w:b/>
                <w:sz w:val="28"/>
                <w:szCs w:val="28"/>
              </w:rPr>
              <w:t>在对党忠诚、服务大局上做表率</w:t>
            </w:r>
            <w:r w:rsidRPr="00DB49AA">
              <w:rPr>
                <w:rFonts w:ascii="仿宋" w:eastAsia="仿宋" w:hAnsi="仿宋" w:hint="eastAsia"/>
                <w:b/>
                <w:sz w:val="28"/>
                <w:szCs w:val="28"/>
              </w:rPr>
              <w:t xml:space="preserve"> </w:t>
            </w:r>
          </w:p>
          <w:p w:rsidR="00DB49AA" w:rsidRPr="00DB49AA" w:rsidRDefault="00DB49AA" w:rsidP="00DB49AA">
            <w:pPr>
              <w:spacing w:line="590" w:lineRule="exact"/>
              <w:ind w:firstLineChars="200" w:firstLine="562"/>
              <w:rPr>
                <w:rFonts w:ascii="仿宋" w:eastAsia="仿宋" w:hAnsi="仿宋"/>
                <w:sz w:val="28"/>
                <w:szCs w:val="28"/>
              </w:rPr>
            </w:pPr>
            <w:r w:rsidRPr="00DB49AA">
              <w:rPr>
                <w:rFonts w:ascii="仿宋" w:eastAsia="仿宋" w:hAnsi="仿宋" w:hint="eastAsia"/>
                <w:b/>
                <w:bCs/>
                <w:sz w:val="28"/>
                <w:szCs w:val="28"/>
              </w:rPr>
              <w:t>一是严格落实意识形态工作。</w:t>
            </w:r>
            <w:r w:rsidRPr="00DB49AA">
              <w:rPr>
                <w:rFonts w:ascii="仿宋" w:eastAsia="仿宋" w:hAnsi="仿宋" w:hint="eastAsia"/>
                <w:sz w:val="28"/>
                <w:szCs w:val="28"/>
              </w:rPr>
              <w:t>旗帜鲜明把思想政治建设摆在首位，切实将意识形态工作抓在手上、扛在肩上，制订《区政府办公室意识形态工作实施方案》《区政府办公室意识形态工作责任分工》《区政府办公室开展使用“学习强国”学习平台的通知》，</w:t>
            </w:r>
            <w:r>
              <w:rPr>
                <w:rFonts w:ascii="仿宋" w:eastAsia="仿宋" w:hAnsi="仿宋" w:hint="eastAsia"/>
                <w:sz w:val="28"/>
                <w:szCs w:val="28"/>
              </w:rPr>
              <w:t>将意识形态工作列入党组理论学习的重要内容</w:t>
            </w:r>
            <w:r w:rsidRPr="00DB49AA">
              <w:rPr>
                <w:rFonts w:ascii="仿宋" w:eastAsia="仿宋" w:hAnsi="仿宋" w:hint="eastAsia"/>
                <w:sz w:val="28"/>
                <w:szCs w:val="28"/>
              </w:rPr>
              <w:t>。</w:t>
            </w:r>
            <w:r w:rsidRPr="00DB49AA">
              <w:rPr>
                <w:rFonts w:ascii="仿宋" w:eastAsia="仿宋" w:hAnsi="仿宋" w:hint="eastAsia"/>
                <w:b/>
                <w:bCs/>
                <w:sz w:val="28"/>
                <w:szCs w:val="28"/>
              </w:rPr>
              <w:t>二是深入开展主题教育活动。</w:t>
            </w:r>
            <w:r w:rsidRPr="00DB49AA">
              <w:rPr>
                <w:rFonts w:ascii="仿宋" w:eastAsia="仿宋" w:hAnsi="仿宋" w:hint="eastAsia"/>
                <w:sz w:val="28"/>
                <w:szCs w:val="28"/>
              </w:rPr>
              <w:t>扎实开展“不忘初心、牢记使命”主题教育，持续深入学习贯彻党的十九大和十九届二中、三中、四中全会精神和习近平新时代中国特色社会主义思想，持续筑牢信仰之基、补足精神之钙、坚守为民之心。</w:t>
            </w:r>
            <w:r w:rsidRPr="00DB49AA">
              <w:rPr>
                <w:rFonts w:ascii="仿宋" w:eastAsia="仿宋" w:hAnsi="仿宋" w:hint="eastAsia"/>
                <w:b/>
                <w:bCs/>
                <w:sz w:val="28"/>
                <w:szCs w:val="28"/>
              </w:rPr>
              <w:t>三是切实加强干部队伍建设。</w:t>
            </w:r>
            <w:r w:rsidRPr="00DB49AA">
              <w:rPr>
                <w:rFonts w:ascii="仿宋" w:eastAsia="仿宋" w:hAnsi="仿宋" w:hint="eastAsia"/>
                <w:sz w:val="28"/>
                <w:szCs w:val="28"/>
              </w:rPr>
              <w:t>以“党员活动日+”为载体，强化干部队伍建设，激发干部热情，提升干部能力。</w:t>
            </w:r>
          </w:p>
          <w:p w:rsidR="00DB49AA" w:rsidRPr="00DB49AA" w:rsidRDefault="00DB49AA" w:rsidP="00DB49AA">
            <w:pPr>
              <w:spacing w:line="600" w:lineRule="exact"/>
              <w:ind w:firstLineChars="200" w:firstLine="562"/>
              <w:rPr>
                <w:rFonts w:ascii="仿宋" w:eastAsia="仿宋" w:hAnsi="仿宋"/>
                <w:b/>
                <w:sz w:val="28"/>
                <w:szCs w:val="28"/>
              </w:rPr>
            </w:pPr>
            <w:r w:rsidRPr="00DB49AA">
              <w:rPr>
                <w:rFonts w:ascii="仿宋" w:eastAsia="仿宋" w:hAnsi="仿宋"/>
                <w:b/>
                <w:sz w:val="28"/>
                <w:szCs w:val="28"/>
              </w:rPr>
              <w:lastRenderedPageBreak/>
              <w:t>二、突出担当实干，在狠抓落实、提升效能上争一流</w:t>
            </w:r>
          </w:p>
          <w:p w:rsidR="00DB49AA" w:rsidRPr="00DB49AA" w:rsidRDefault="00DB49AA" w:rsidP="00DB49AA">
            <w:pPr>
              <w:spacing w:line="600" w:lineRule="exact"/>
              <w:ind w:firstLineChars="200" w:firstLine="562"/>
              <w:rPr>
                <w:rFonts w:ascii="仿宋" w:eastAsia="仿宋" w:hAnsi="仿宋"/>
                <w:sz w:val="28"/>
                <w:szCs w:val="28"/>
              </w:rPr>
            </w:pPr>
            <w:r w:rsidRPr="00DB49AA">
              <w:rPr>
                <w:rFonts w:ascii="仿宋" w:eastAsia="仿宋" w:hAnsi="仿宋" w:hint="eastAsia"/>
                <w:b/>
                <w:bCs/>
                <w:sz w:val="28"/>
                <w:szCs w:val="28"/>
              </w:rPr>
              <w:t>一是参谋辅政有新作为。</w:t>
            </w:r>
            <w:r w:rsidRPr="00DB49AA">
              <w:rPr>
                <w:rFonts w:ascii="仿宋" w:eastAsia="仿宋" w:hAnsi="仿宋" w:hint="eastAsia"/>
                <w:sz w:val="28"/>
                <w:szCs w:val="28"/>
              </w:rPr>
              <w:t>结合云溪实际，站高望远、超前谋划推动三大攻坚战、乡村振兴等重点工作落实，及时为领导决策想办法、出思路、提建议。典型推介方面：认真收集整理全区特色工作，向省市推介了“空心房”整治、“河长制”落实、突出环境问题整改的特色亮点工作。</w:t>
            </w:r>
            <w:r w:rsidRPr="00DB49AA">
              <w:rPr>
                <w:rFonts w:ascii="仿宋" w:eastAsia="仿宋" w:hAnsi="仿宋" w:hint="eastAsia"/>
                <w:b/>
                <w:bCs/>
                <w:sz w:val="28"/>
                <w:szCs w:val="28"/>
              </w:rPr>
              <w:t>二是督查督办有新突破。</w:t>
            </w:r>
            <w:r w:rsidRPr="00DB49AA">
              <w:rPr>
                <w:rFonts w:ascii="仿宋" w:eastAsia="仿宋" w:hAnsi="仿宋" w:hint="eastAsia"/>
                <w:sz w:val="28"/>
                <w:szCs w:val="28"/>
              </w:rPr>
              <w:t>围绕全区中心工作和区委区政府重大决策部署，对《政府工作报告》落实、重点民生实事办理、政府常务会议议定事项落实情况和主要领导批示件、人大代表建议、政协委员提案办理等多项重点工作，开展政务督查，督办市建议提案、区建议提案，办复率、满意率持续提升，有效地解决一批与群众生产生活密切相关的热点、难点问题和事关全区经济社会发展的突出问题。</w:t>
            </w:r>
            <w:r w:rsidRPr="00DB49AA">
              <w:rPr>
                <w:rFonts w:ascii="仿宋" w:eastAsia="仿宋" w:hAnsi="仿宋" w:hint="eastAsia"/>
                <w:b/>
                <w:bCs/>
                <w:sz w:val="28"/>
                <w:szCs w:val="28"/>
              </w:rPr>
              <w:t>三是政务服务有新提升。</w:t>
            </w:r>
            <w:r w:rsidRPr="00DB49AA">
              <w:rPr>
                <w:rFonts w:ascii="仿宋" w:eastAsia="仿宋" w:hAnsi="仿宋" w:hint="eastAsia"/>
                <w:sz w:val="28"/>
                <w:szCs w:val="28"/>
              </w:rPr>
              <w:t>着力将“工匠精神”融入办公室日常工作，不断提升政务服务效率和水平。办文办会严格落实中央要求，大幅压减会议数量，可发可不发的文件坚决不发，以区政府和区政府办名义发文数量同比减少37%。接待工作坚持求全求细、勤俭节约、突出特色的标准，</w:t>
            </w:r>
            <w:r w:rsidR="00B262C2">
              <w:rPr>
                <w:rFonts w:ascii="仿宋" w:eastAsia="仿宋" w:hAnsi="仿宋" w:hint="eastAsia"/>
                <w:sz w:val="28"/>
                <w:szCs w:val="28"/>
              </w:rPr>
              <w:t>强化金融日常监管，优化金融发展环境</w:t>
            </w:r>
            <w:r w:rsidRPr="00DB49AA">
              <w:rPr>
                <w:rFonts w:ascii="仿宋" w:eastAsia="仿宋" w:hAnsi="仿宋" w:hint="eastAsia"/>
                <w:sz w:val="28"/>
                <w:szCs w:val="28"/>
              </w:rPr>
              <w:t>。</w:t>
            </w:r>
          </w:p>
          <w:p w:rsidR="00DB49AA" w:rsidRPr="00DB49AA" w:rsidRDefault="00DB49AA" w:rsidP="00DB49AA">
            <w:pPr>
              <w:spacing w:line="600" w:lineRule="exact"/>
              <w:ind w:firstLineChars="200" w:firstLine="562"/>
              <w:rPr>
                <w:rFonts w:ascii="仿宋" w:eastAsia="仿宋" w:hAnsi="仿宋"/>
                <w:b/>
                <w:sz w:val="28"/>
                <w:szCs w:val="28"/>
              </w:rPr>
            </w:pPr>
            <w:r w:rsidRPr="00DB49AA">
              <w:rPr>
                <w:rFonts w:ascii="仿宋" w:eastAsia="仿宋" w:hAnsi="仿宋"/>
                <w:b/>
                <w:sz w:val="28"/>
                <w:szCs w:val="28"/>
              </w:rPr>
              <w:t>三、突出作风建设，在严守纪律、廉洁从政上树形象</w:t>
            </w:r>
          </w:p>
          <w:p w:rsidR="00DB49AA" w:rsidRPr="00DB49AA" w:rsidRDefault="00DB49AA" w:rsidP="00B262C2">
            <w:pPr>
              <w:spacing w:line="600" w:lineRule="exact"/>
              <w:ind w:firstLineChars="200" w:firstLine="562"/>
              <w:rPr>
                <w:rFonts w:ascii="仿宋" w:eastAsia="仿宋" w:hAnsi="仿宋"/>
                <w:sz w:val="28"/>
                <w:szCs w:val="28"/>
              </w:rPr>
            </w:pPr>
            <w:r w:rsidRPr="00DB49AA">
              <w:rPr>
                <w:rFonts w:ascii="仿宋" w:eastAsia="仿宋" w:hAnsi="仿宋" w:hint="eastAsia"/>
                <w:b/>
                <w:bCs/>
                <w:sz w:val="28"/>
                <w:szCs w:val="28"/>
              </w:rPr>
              <w:t>一是廉政责任压实上肩。</w:t>
            </w:r>
            <w:r w:rsidRPr="00DB49AA">
              <w:rPr>
                <w:rFonts w:ascii="仿宋" w:eastAsia="仿宋" w:hAnsi="仿宋" w:hint="eastAsia"/>
                <w:sz w:val="28"/>
                <w:szCs w:val="28"/>
              </w:rPr>
              <w:t>将党风廉政建设任务分解到党组班子成员，细化到股室负责人，进一步建立健全制度、监督、防控并重的惩防体系，确保了廉政建设责任不挂空挡。认真贯彻落实《中国共产党纪律处分条例》，对全办党风廉政建设进行常态督查，筑牢党员干部廉政建设思想防线。</w:t>
            </w:r>
            <w:r w:rsidRPr="00DB49AA">
              <w:rPr>
                <w:rFonts w:ascii="仿宋" w:eastAsia="仿宋" w:hAnsi="仿宋" w:hint="eastAsia"/>
                <w:b/>
                <w:bCs/>
                <w:sz w:val="28"/>
                <w:szCs w:val="28"/>
              </w:rPr>
              <w:t>二是廉政教育入心入脑。</w:t>
            </w:r>
            <w:r w:rsidRPr="00DB49AA">
              <w:rPr>
                <w:rFonts w:ascii="仿宋" w:eastAsia="仿宋" w:hAnsi="仿宋" w:hint="eastAsia"/>
                <w:sz w:val="28"/>
                <w:szCs w:val="28"/>
              </w:rPr>
              <w:t>严格执行《关于新形势下党内政治生活的若干准则》，党组班子带头严肃开展党内政治生活，提升了干部对廉洁从政的思想认识。</w:t>
            </w:r>
            <w:r w:rsidRPr="00DB49AA">
              <w:rPr>
                <w:rFonts w:ascii="仿宋" w:eastAsia="仿宋" w:hAnsi="仿宋" w:hint="eastAsia"/>
                <w:b/>
                <w:bCs/>
                <w:sz w:val="28"/>
                <w:szCs w:val="28"/>
              </w:rPr>
              <w:t>三是正风肃纪驰而不息。</w:t>
            </w:r>
            <w:r w:rsidRPr="00DB49AA">
              <w:rPr>
                <w:rFonts w:ascii="仿宋" w:eastAsia="仿宋" w:hAnsi="仿宋" w:hint="eastAsia"/>
                <w:sz w:val="28"/>
                <w:szCs w:val="28"/>
              </w:rPr>
              <w:t>主动配合区委第三巡察组对办公室的巡察工作，诚恳接受</w:t>
            </w:r>
            <w:r w:rsidRPr="00DB49AA">
              <w:rPr>
                <w:rFonts w:ascii="仿宋" w:eastAsia="仿宋" w:hAnsi="仿宋" w:hint="eastAsia"/>
                <w:sz w:val="28"/>
                <w:szCs w:val="28"/>
              </w:rPr>
              <w:lastRenderedPageBreak/>
              <w:t>监督，对于巡察组发现的问题和提出的建议，认真研究梳理，即知即改、立行立改、真改实改。紧盯元旦、春节、端午、中秋、国庆等时间</w:t>
            </w:r>
            <w:r w:rsidR="00B262C2">
              <w:rPr>
                <w:rFonts w:ascii="仿宋" w:eastAsia="仿宋" w:hAnsi="仿宋" w:hint="eastAsia"/>
                <w:sz w:val="28"/>
                <w:szCs w:val="28"/>
              </w:rPr>
              <w:t>节点，对干部进行廉洁提醒和作风督查，进一步营造</w:t>
            </w:r>
            <w:r w:rsidRPr="00DB49AA">
              <w:rPr>
                <w:rFonts w:ascii="仿宋" w:eastAsia="仿宋" w:hAnsi="仿宋" w:hint="eastAsia"/>
                <w:sz w:val="28"/>
                <w:szCs w:val="28"/>
              </w:rPr>
              <w:t>清廉务实、人心思进的良好工作氛围。</w:t>
            </w:r>
          </w:p>
          <w:p w:rsidR="00B262C2" w:rsidRDefault="0031426E" w:rsidP="0031426E">
            <w:pPr>
              <w:spacing w:line="560" w:lineRule="exact"/>
              <w:ind w:firstLineChars="100" w:firstLine="281"/>
              <w:rPr>
                <w:rFonts w:ascii="仿宋" w:eastAsia="仿宋" w:hAnsi="仿宋" w:cs="仿宋_GB2312"/>
                <w:b/>
                <w:bCs/>
                <w:sz w:val="28"/>
                <w:szCs w:val="28"/>
              </w:rPr>
            </w:pPr>
            <w:r w:rsidRPr="00FA20B8">
              <w:rPr>
                <w:rFonts w:ascii="仿宋" w:eastAsia="仿宋" w:hAnsi="仿宋" w:cs="仿宋_GB2312" w:hint="eastAsia"/>
                <w:b/>
                <w:bCs/>
                <w:sz w:val="28"/>
                <w:szCs w:val="28"/>
              </w:rPr>
              <w:t>（二）单位整体支出规模、使用方向和主要内容、涉及范围等</w:t>
            </w:r>
            <w:r w:rsidR="00B262C2">
              <w:rPr>
                <w:rFonts w:ascii="仿宋" w:eastAsia="仿宋" w:hAnsi="仿宋" w:cs="仿宋_GB2312" w:hint="eastAsia"/>
                <w:b/>
                <w:bCs/>
                <w:sz w:val="28"/>
                <w:szCs w:val="28"/>
              </w:rPr>
              <w:t xml:space="preserve">   </w:t>
            </w:r>
          </w:p>
          <w:p w:rsidR="0031426E" w:rsidRPr="00B262C2" w:rsidRDefault="00B262C2" w:rsidP="00B262C2">
            <w:pPr>
              <w:spacing w:line="560" w:lineRule="exact"/>
              <w:ind w:firstLineChars="100" w:firstLine="280"/>
              <w:rPr>
                <w:rFonts w:ascii="仿宋" w:eastAsia="仿宋" w:hAnsi="仿宋" w:cs="仿宋_GB2312"/>
                <w:b/>
                <w:bCs/>
                <w:sz w:val="28"/>
                <w:szCs w:val="28"/>
              </w:rPr>
            </w:pPr>
            <w:r>
              <w:rPr>
                <w:rFonts w:ascii="仿宋" w:eastAsia="仿宋" w:hAnsi="仿宋" w:cs="仿宋_GB2312" w:hint="eastAsia"/>
                <w:bCs/>
                <w:sz w:val="28"/>
                <w:szCs w:val="28"/>
              </w:rPr>
              <w:t xml:space="preserve">  2019年，</w:t>
            </w:r>
            <w:r w:rsidRPr="00FA20B8">
              <w:rPr>
                <w:rFonts w:ascii="仿宋" w:eastAsia="仿宋" w:hAnsi="仿宋" w:cs="宋体" w:hint="eastAsia"/>
                <w:color w:val="333333"/>
                <w:sz w:val="28"/>
                <w:szCs w:val="28"/>
              </w:rPr>
              <w:t>区政府办整体支出合计数为</w:t>
            </w:r>
            <w:r>
              <w:rPr>
                <w:rFonts w:ascii="仿宋" w:eastAsia="仿宋" w:hAnsi="仿宋" w:cs="宋体" w:hint="eastAsia"/>
                <w:color w:val="333333"/>
                <w:sz w:val="28"/>
                <w:szCs w:val="28"/>
              </w:rPr>
              <w:t>1018.40万元，其中：</w:t>
            </w:r>
          </w:p>
          <w:p w:rsidR="00B262C2" w:rsidRPr="00FA20B8" w:rsidRDefault="0031426E" w:rsidP="00B262C2">
            <w:pPr>
              <w:pStyle w:val="a3"/>
              <w:widowControl/>
              <w:spacing w:before="0" w:beforeAutospacing="0" w:after="0" w:afterAutospacing="0" w:line="33" w:lineRule="atLeast"/>
              <w:ind w:firstLineChars="200" w:firstLine="560"/>
              <w:jc w:val="both"/>
              <w:rPr>
                <w:rFonts w:ascii="仿宋" w:eastAsia="仿宋" w:hAnsi="仿宋"/>
                <w:sz w:val="28"/>
                <w:szCs w:val="28"/>
              </w:rPr>
            </w:pPr>
            <w:r w:rsidRPr="00FA20B8">
              <w:rPr>
                <w:rFonts w:ascii="仿宋" w:eastAsia="仿宋" w:hAnsi="仿宋" w:cs="宋体" w:hint="eastAsia"/>
                <w:color w:val="333333"/>
                <w:sz w:val="28"/>
                <w:szCs w:val="28"/>
              </w:rPr>
              <w:t>1.基本支出合计</w:t>
            </w:r>
            <w:r w:rsidR="00B262C2">
              <w:rPr>
                <w:rFonts w:ascii="仿宋" w:eastAsia="仿宋" w:hAnsi="仿宋" w:cs="宋体" w:hint="eastAsia"/>
                <w:color w:val="333333"/>
                <w:sz w:val="28"/>
                <w:szCs w:val="28"/>
              </w:rPr>
              <w:t>677.67</w:t>
            </w:r>
            <w:r w:rsidRPr="00FA20B8">
              <w:rPr>
                <w:rFonts w:ascii="仿宋" w:eastAsia="仿宋" w:hAnsi="仿宋" w:cs="宋体" w:hint="eastAsia"/>
                <w:color w:val="333333"/>
                <w:sz w:val="28"/>
                <w:szCs w:val="28"/>
              </w:rPr>
              <w:t>万元，包括人员支出</w:t>
            </w:r>
            <w:r w:rsidR="00B262C2">
              <w:rPr>
                <w:rFonts w:ascii="仿宋" w:eastAsia="仿宋" w:hAnsi="仿宋" w:cs="宋体" w:hint="eastAsia"/>
                <w:color w:val="333333"/>
                <w:sz w:val="28"/>
                <w:szCs w:val="28"/>
              </w:rPr>
              <w:t>470.46万元</w:t>
            </w:r>
            <w:r w:rsidR="00B262C2" w:rsidRPr="00FA20B8">
              <w:rPr>
                <w:rFonts w:ascii="仿宋" w:eastAsia="仿宋" w:hAnsi="仿宋" w:cs="宋体" w:hint="eastAsia"/>
                <w:color w:val="333333"/>
                <w:sz w:val="28"/>
                <w:szCs w:val="28"/>
              </w:rPr>
              <w:t>，公用支出</w:t>
            </w:r>
            <w:r w:rsidR="00B262C2">
              <w:rPr>
                <w:rFonts w:ascii="仿宋" w:eastAsia="仿宋" w:hAnsi="仿宋" w:cs="宋体" w:hint="eastAsia"/>
                <w:color w:val="333333"/>
                <w:sz w:val="28"/>
                <w:szCs w:val="28"/>
              </w:rPr>
              <w:t>207.21</w:t>
            </w:r>
            <w:r w:rsidR="00B262C2" w:rsidRPr="00FA20B8">
              <w:rPr>
                <w:rFonts w:ascii="仿宋" w:eastAsia="仿宋" w:hAnsi="仿宋" w:cs="宋体" w:hint="eastAsia"/>
                <w:color w:val="333333"/>
                <w:sz w:val="28"/>
                <w:szCs w:val="28"/>
              </w:rPr>
              <w:t>万元；</w:t>
            </w:r>
          </w:p>
          <w:p w:rsidR="0031426E" w:rsidRPr="00FA20B8" w:rsidRDefault="0031426E" w:rsidP="0031426E">
            <w:pPr>
              <w:pStyle w:val="a3"/>
              <w:widowControl/>
              <w:spacing w:before="0" w:beforeAutospacing="0" w:after="0" w:afterAutospacing="0" w:line="33" w:lineRule="atLeast"/>
              <w:ind w:firstLineChars="200" w:firstLine="560"/>
              <w:jc w:val="both"/>
              <w:rPr>
                <w:rFonts w:ascii="仿宋" w:eastAsia="仿宋" w:hAnsi="仿宋"/>
                <w:sz w:val="28"/>
                <w:szCs w:val="28"/>
              </w:rPr>
            </w:pPr>
            <w:r w:rsidRPr="00FA20B8">
              <w:rPr>
                <w:rFonts w:ascii="仿宋" w:eastAsia="仿宋" w:hAnsi="仿宋" w:cs="宋体" w:hint="eastAsia"/>
                <w:color w:val="333333"/>
                <w:sz w:val="28"/>
                <w:szCs w:val="28"/>
              </w:rPr>
              <w:t>项目支出合计</w:t>
            </w:r>
            <w:r w:rsidR="00B262C2">
              <w:rPr>
                <w:rFonts w:ascii="仿宋" w:eastAsia="仿宋" w:hAnsi="仿宋" w:cs="宋体" w:hint="eastAsia"/>
                <w:color w:val="333333"/>
                <w:sz w:val="28"/>
                <w:szCs w:val="28"/>
              </w:rPr>
              <w:t>340.73</w:t>
            </w:r>
            <w:r w:rsidRPr="00FA20B8">
              <w:rPr>
                <w:rFonts w:ascii="仿宋" w:eastAsia="仿宋" w:hAnsi="仿宋" w:cs="宋体" w:hint="eastAsia"/>
                <w:color w:val="333333"/>
                <w:sz w:val="28"/>
                <w:szCs w:val="28"/>
              </w:rPr>
              <w:t>万元。</w:t>
            </w:r>
          </w:p>
          <w:p w:rsidR="0031426E" w:rsidRDefault="0031426E" w:rsidP="0031426E">
            <w:pPr>
              <w:spacing w:line="560" w:lineRule="exact"/>
              <w:ind w:firstLineChars="200" w:firstLine="560"/>
              <w:rPr>
                <w:rFonts w:ascii="黑体" w:eastAsia="黑体" w:hAnsi="黑体" w:cs="黑体"/>
                <w:bCs/>
                <w:sz w:val="28"/>
                <w:szCs w:val="28"/>
              </w:rPr>
            </w:pPr>
            <w:r w:rsidRPr="0015313A">
              <w:rPr>
                <w:rFonts w:ascii="黑体" w:eastAsia="黑体" w:hAnsi="黑体" w:cs="黑体" w:hint="eastAsia"/>
                <w:bCs/>
                <w:sz w:val="28"/>
                <w:szCs w:val="28"/>
              </w:rPr>
              <w:t>二、单位整体支出管理及使用情况</w:t>
            </w:r>
          </w:p>
          <w:p w:rsidR="0031426E" w:rsidRDefault="00B262C2" w:rsidP="0031426E">
            <w:pPr>
              <w:pStyle w:val="a3"/>
              <w:widowControl/>
              <w:spacing w:before="0" w:beforeAutospacing="0" w:after="0" w:afterAutospacing="0" w:line="33" w:lineRule="atLeast"/>
              <w:ind w:firstLineChars="200" w:firstLine="560"/>
              <w:jc w:val="both"/>
              <w:rPr>
                <w:rFonts w:ascii="仿宋" w:eastAsia="仿宋" w:hAnsi="仿宋" w:cs="宋体"/>
                <w:color w:val="333333"/>
                <w:sz w:val="28"/>
                <w:szCs w:val="28"/>
              </w:rPr>
            </w:pPr>
            <w:r>
              <w:rPr>
                <w:rFonts w:ascii="仿宋" w:eastAsia="仿宋" w:hAnsi="仿宋" w:cs="宋体" w:hint="eastAsia"/>
                <w:color w:val="333333"/>
                <w:sz w:val="28"/>
                <w:szCs w:val="28"/>
              </w:rPr>
              <w:t>2019</w:t>
            </w:r>
            <w:r w:rsidR="0031426E" w:rsidRPr="00F61FFF">
              <w:rPr>
                <w:rFonts w:ascii="仿宋" w:eastAsia="仿宋" w:hAnsi="仿宋" w:cs="宋体" w:hint="eastAsia"/>
                <w:color w:val="333333"/>
                <w:sz w:val="28"/>
                <w:szCs w:val="28"/>
              </w:rPr>
              <w:t>年，区政府办整体支出</w:t>
            </w:r>
            <w:r>
              <w:rPr>
                <w:rFonts w:ascii="仿宋" w:eastAsia="仿宋" w:hAnsi="仿宋" w:cs="宋体" w:hint="eastAsia"/>
                <w:color w:val="333333"/>
                <w:sz w:val="28"/>
                <w:szCs w:val="28"/>
              </w:rPr>
              <w:t>1018.40</w:t>
            </w:r>
            <w:r w:rsidRPr="00F61FFF">
              <w:rPr>
                <w:rFonts w:ascii="仿宋" w:eastAsia="仿宋" w:hAnsi="仿宋" w:cs="宋体" w:hint="eastAsia"/>
                <w:color w:val="333333"/>
                <w:sz w:val="28"/>
                <w:szCs w:val="28"/>
              </w:rPr>
              <w:t>万元，其中：</w:t>
            </w:r>
          </w:p>
          <w:p w:rsidR="0031426E" w:rsidRPr="00F61FFF" w:rsidRDefault="0031426E" w:rsidP="0031426E">
            <w:pPr>
              <w:pStyle w:val="a3"/>
              <w:widowControl/>
              <w:spacing w:before="0" w:beforeAutospacing="0" w:after="0" w:afterAutospacing="0" w:line="33" w:lineRule="atLeast"/>
              <w:ind w:firstLineChars="200" w:firstLine="560"/>
              <w:jc w:val="both"/>
              <w:rPr>
                <w:rFonts w:ascii="仿宋" w:eastAsia="仿宋" w:hAnsi="仿宋"/>
                <w:sz w:val="28"/>
                <w:szCs w:val="28"/>
              </w:rPr>
            </w:pPr>
            <w:r w:rsidRPr="00F61FFF">
              <w:rPr>
                <w:rFonts w:ascii="仿宋_GB2312" w:eastAsia="仿宋_GB2312" w:hAnsi="仿宋_GB2312" w:cs="仿宋_GB2312" w:hint="eastAsia"/>
                <w:b/>
                <w:bCs/>
                <w:sz w:val="28"/>
                <w:szCs w:val="28"/>
              </w:rPr>
              <w:t>（一）基本支出</w:t>
            </w:r>
          </w:p>
          <w:p w:rsidR="00B262C2" w:rsidRDefault="00B262C2" w:rsidP="00B262C2">
            <w:pPr>
              <w:pStyle w:val="a3"/>
              <w:widowControl/>
              <w:spacing w:before="0" w:beforeAutospacing="0" w:after="0" w:afterAutospacing="0" w:line="33" w:lineRule="atLeast"/>
              <w:ind w:firstLine="420"/>
              <w:jc w:val="both"/>
              <w:rPr>
                <w:rFonts w:ascii="仿宋" w:eastAsia="仿宋" w:hAnsi="仿宋" w:cs="宋体"/>
                <w:color w:val="333333"/>
                <w:sz w:val="28"/>
                <w:szCs w:val="28"/>
              </w:rPr>
            </w:pPr>
            <w:r>
              <w:rPr>
                <w:rFonts w:ascii="仿宋" w:eastAsia="仿宋" w:hAnsi="仿宋" w:cs="宋体" w:hint="eastAsia"/>
                <w:color w:val="333333"/>
                <w:sz w:val="28"/>
                <w:szCs w:val="28"/>
              </w:rPr>
              <w:t>2019</w:t>
            </w:r>
            <w:r w:rsidR="0031426E">
              <w:rPr>
                <w:rFonts w:ascii="仿宋" w:eastAsia="仿宋" w:hAnsi="仿宋" w:cs="宋体" w:hint="eastAsia"/>
                <w:color w:val="333333"/>
                <w:sz w:val="28"/>
                <w:szCs w:val="28"/>
              </w:rPr>
              <w:t>年</w:t>
            </w:r>
            <w:r w:rsidR="0031426E" w:rsidRPr="00F61FFF">
              <w:rPr>
                <w:rFonts w:ascii="仿宋" w:eastAsia="仿宋" w:hAnsi="仿宋" w:cs="宋体" w:hint="eastAsia"/>
                <w:color w:val="333333"/>
                <w:sz w:val="28"/>
                <w:szCs w:val="28"/>
              </w:rPr>
              <w:t>基本支出</w:t>
            </w:r>
            <w:r>
              <w:rPr>
                <w:rFonts w:ascii="仿宋" w:eastAsia="仿宋" w:hAnsi="仿宋" w:cs="宋体" w:hint="eastAsia"/>
                <w:color w:val="333333"/>
                <w:sz w:val="28"/>
                <w:szCs w:val="28"/>
              </w:rPr>
              <w:t>677.67</w:t>
            </w:r>
            <w:r w:rsidR="0031426E" w:rsidRPr="00F61FFF">
              <w:rPr>
                <w:rFonts w:ascii="仿宋" w:eastAsia="仿宋" w:hAnsi="仿宋" w:cs="宋体" w:hint="eastAsia"/>
                <w:color w:val="333333"/>
                <w:sz w:val="28"/>
                <w:szCs w:val="28"/>
              </w:rPr>
              <w:t>元，占总支出</w:t>
            </w:r>
            <w:r>
              <w:rPr>
                <w:rFonts w:ascii="仿宋" w:eastAsia="仿宋" w:hAnsi="仿宋" w:cs="宋体" w:hint="eastAsia"/>
                <w:color w:val="333333"/>
                <w:sz w:val="28"/>
                <w:szCs w:val="28"/>
              </w:rPr>
              <w:t>67</w:t>
            </w:r>
            <w:r w:rsidR="0031426E" w:rsidRPr="00F61FFF">
              <w:rPr>
                <w:rFonts w:ascii="仿宋" w:eastAsia="仿宋" w:hAnsi="仿宋" w:cs="宋体" w:hint="eastAsia"/>
                <w:color w:val="333333"/>
                <w:sz w:val="28"/>
                <w:szCs w:val="28"/>
              </w:rPr>
              <w:t>%，包括人员支出</w:t>
            </w:r>
            <w:r>
              <w:rPr>
                <w:rFonts w:ascii="仿宋" w:eastAsia="仿宋" w:hAnsi="仿宋" w:cs="宋体" w:hint="eastAsia"/>
                <w:color w:val="333333"/>
                <w:sz w:val="28"/>
                <w:szCs w:val="28"/>
              </w:rPr>
              <w:t>470.46万</w:t>
            </w:r>
            <w:r w:rsidRPr="00F61FFF">
              <w:rPr>
                <w:rFonts w:ascii="仿宋" w:eastAsia="仿宋" w:hAnsi="仿宋" w:cs="宋体" w:hint="eastAsia"/>
                <w:color w:val="333333"/>
                <w:sz w:val="28"/>
                <w:szCs w:val="28"/>
              </w:rPr>
              <w:t>元，占基本支出</w:t>
            </w:r>
            <w:r>
              <w:rPr>
                <w:rFonts w:ascii="仿宋" w:eastAsia="仿宋" w:hAnsi="仿宋" w:cs="宋体" w:hint="eastAsia"/>
                <w:color w:val="333333"/>
                <w:sz w:val="28"/>
                <w:szCs w:val="28"/>
              </w:rPr>
              <w:t>69</w:t>
            </w:r>
            <w:r w:rsidRPr="00F61FFF">
              <w:rPr>
                <w:rFonts w:ascii="仿宋" w:eastAsia="仿宋" w:hAnsi="仿宋" w:cs="宋体" w:hint="eastAsia"/>
                <w:color w:val="333333"/>
                <w:sz w:val="28"/>
                <w:szCs w:val="28"/>
              </w:rPr>
              <w:t>%，公用支出</w:t>
            </w:r>
            <w:r>
              <w:rPr>
                <w:rFonts w:ascii="仿宋" w:eastAsia="仿宋" w:hAnsi="仿宋" w:cs="宋体" w:hint="eastAsia"/>
                <w:color w:val="333333"/>
                <w:sz w:val="28"/>
                <w:szCs w:val="28"/>
              </w:rPr>
              <w:t>207.21</w:t>
            </w:r>
            <w:r w:rsidRPr="00F61FFF">
              <w:rPr>
                <w:rFonts w:ascii="仿宋" w:eastAsia="仿宋" w:hAnsi="仿宋" w:cs="宋体" w:hint="eastAsia"/>
                <w:color w:val="333333"/>
                <w:sz w:val="28"/>
                <w:szCs w:val="28"/>
              </w:rPr>
              <w:t>万元，占基本支出</w:t>
            </w:r>
            <w:r>
              <w:rPr>
                <w:rFonts w:ascii="仿宋" w:eastAsia="仿宋" w:hAnsi="仿宋" w:cs="宋体" w:hint="eastAsia"/>
                <w:color w:val="333333"/>
                <w:sz w:val="28"/>
                <w:szCs w:val="28"/>
              </w:rPr>
              <w:t>31</w:t>
            </w:r>
            <w:r w:rsidRPr="00F61FFF">
              <w:rPr>
                <w:rFonts w:ascii="仿宋" w:eastAsia="仿宋" w:hAnsi="仿宋" w:cs="宋体" w:hint="eastAsia"/>
                <w:color w:val="333333"/>
                <w:sz w:val="28"/>
                <w:szCs w:val="28"/>
              </w:rPr>
              <w:t>%</w:t>
            </w:r>
            <w:r>
              <w:rPr>
                <w:rFonts w:ascii="仿宋" w:eastAsia="仿宋" w:hAnsi="仿宋" w:cs="宋体" w:hint="eastAsia"/>
                <w:color w:val="333333"/>
                <w:sz w:val="28"/>
                <w:szCs w:val="28"/>
              </w:rPr>
              <w:t>。</w:t>
            </w:r>
          </w:p>
          <w:p w:rsidR="00B262C2" w:rsidRPr="00B262C2" w:rsidRDefault="00B262C2" w:rsidP="00B262C2">
            <w:pPr>
              <w:pStyle w:val="a3"/>
              <w:widowControl/>
              <w:spacing w:before="0" w:beforeAutospacing="0" w:after="0" w:afterAutospacing="0" w:line="33" w:lineRule="atLeast"/>
              <w:ind w:firstLine="420"/>
              <w:jc w:val="both"/>
              <w:rPr>
                <w:rFonts w:ascii="仿宋_GB2312" w:eastAsia="仿宋_GB2312" w:hAnsi="仿宋_GB2312" w:cs="仿宋_GB2312"/>
                <w:bCs/>
                <w:sz w:val="28"/>
                <w:szCs w:val="28"/>
              </w:rPr>
            </w:pPr>
            <w:r w:rsidRPr="00B262C2">
              <w:rPr>
                <w:rFonts w:ascii="仿宋_GB2312" w:eastAsia="仿宋_GB2312" w:hAnsi="仿宋_GB2312" w:cs="仿宋_GB2312" w:hint="eastAsia"/>
                <w:b/>
                <w:bCs/>
                <w:sz w:val="28"/>
                <w:szCs w:val="28"/>
              </w:rPr>
              <w:t>（二）</w:t>
            </w:r>
            <w:r w:rsidRPr="00F61FFF">
              <w:rPr>
                <w:rFonts w:ascii="仿宋_GB2312" w:eastAsia="仿宋_GB2312" w:hAnsi="仿宋_GB2312" w:cs="仿宋_GB2312" w:hint="eastAsia"/>
                <w:b/>
                <w:bCs/>
                <w:sz w:val="28"/>
                <w:szCs w:val="28"/>
              </w:rPr>
              <w:t>专项支出</w:t>
            </w:r>
          </w:p>
          <w:p w:rsidR="0031426E" w:rsidRPr="00F61FFF" w:rsidRDefault="00B262C2" w:rsidP="0031426E">
            <w:pPr>
              <w:pStyle w:val="a3"/>
              <w:widowControl/>
              <w:spacing w:before="0" w:beforeAutospacing="0" w:after="0" w:afterAutospacing="0" w:line="33" w:lineRule="atLeast"/>
              <w:ind w:firstLine="420"/>
              <w:jc w:val="both"/>
              <w:rPr>
                <w:rFonts w:ascii="仿宋" w:eastAsia="仿宋" w:hAnsi="仿宋"/>
                <w:sz w:val="28"/>
                <w:szCs w:val="28"/>
              </w:rPr>
            </w:pPr>
            <w:r>
              <w:rPr>
                <w:rFonts w:ascii="仿宋" w:eastAsia="仿宋" w:hAnsi="仿宋" w:cs="宋体" w:hint="eastAsia"/>
                <w:color w:val="333333"/>
                <w:sz w:val="28"/>
                <w:szCs w:val="28"/>
              </w:rPr>
              <w:t>2019年</w:t>
            </w:r>
            <w:r w:rsidRPr="00F61FFF">
              <w:rPr>
                <w:rFonts w:ascii="仿宋" w:eastAsia="仿宋" w:hAnsi="仿宋" w:cs="宋体" w:hint="eastAsia"/>
                <w:color w:val="333333"/>
                <w:sz w:val="28"/>
                <w:szCs w:val="28"/>
              </w:rPr>
              <w:t>项目支出</w:t>
            </w:r>
            <w:r>
              <w:rPr>
                <w:rFonts w:ascii="仿宋" w:eastAsia="仿宋" w:hAnsi="仿宋" w:cs="宋体" w:hint="eastAsia"/>
                <w:color w:val="333333"/>
                <w:sz w:val="28"/>
                <w:szCs w:val="28"/>
              </w:rPr>
              <w:t>340.73</w:t>
            </w:r>
            <w:r w:rsidRPr="00F61FFF">
              <w:rPr>
                <w:rFonts w:ascii="仿宋" w:eastAsia="仿宋" w:hAnsi="仿宋" w:cs="宋体" w:hint="eastAsia"/>
                <w:color w:val="333333"/>
                <w:sz w:val="28"/>
                <w:szCs w:val="28"/>
              </w:rPr>
              <w:t>万元，占总支出</w:t>
            </w:r>
            <w:r w:rsidR="00487135">
              <w:rPr>
                <w:rFonts w:ascii="仿宋" w:eastAsia="仿宋" w:hAnsi="仿宋" w:cs="宋体" w:hint="eastAsia"/>
                <w:color w:val="333333"/>
                <w:sz w:val="28"/>
                <w:szCs w:val="28"/>
              </w:rPr>
              <w:t>33</w:t>
            </w:r>
            <w:r w:rsidRPr="00F61FFF">
              <w:rPr>
                <w:rFonts w:ascii="仿宋" w:eastAsia="仿宋" w:hAnsi="仿宋" w:cs="宋体" w:hint="eastAsia"/>
                <w:color w:val="333333"/>
                <w:sz w:val="28"/>
                <w:szCs w:val="28"/>
              </w:rPr>
              <w:t>%。</w:t>
            </w:r>
          </w:p>
          <w:p w:rsidR="0031426E" w:rsidRPr="0015313A" w:rsidRDefault="0031426E" w:rsidP="0031426E">
            <w:pPr>
              <w:pStyle w:val="a3"/>
              <w:widowControl/>
              <w:spacing w:before="0" w:beforeAutospacing="0" w:after="0" w:afterAutospacing="0" w:line="33" w:lineRule="atLeast"/>
              <w:ind w:firstLine="420"/>
              <w:jc w:val="both"/>
              <w:rPr>
                <w:rFonts w:ascii="仿宋" w:eastAsia="仿宋" w:hAnsi="仿宋"/>
                <w:sz w:val="28"/>
                <w:szCs w:val="28"/>
              </w:rPr>
            </w:pPr>
            <w:r w:rsidRPr="00F61FFF">
              <w:rPr>
                <w:rFonts w:ascii="仿宋" w:eastAsia="仿宋" w:hAnsi="仿宋" w:cs="宋体" w:hint="eastAsia"/>
                <w:color w:val="333333"/>
                <w:sz w:val="28"/>
                <w:szCs w:val="28"/>
              </w:rPr>
              <w:t>全年区政府办整体支出情况基本符合财政相关规定，按照财政部门要求以及单位内部制定的相关流程进行审签报账。支出过程中，从严把关报账手续，严格控制现金使用，大力提倡公务卡刷卡，从源头上遏制滥用公款消费的现象。在支出预算编制上，人员经费按照编制数进行定额开支，公用经费按照人头经费进行分类开支。所有支出都按照单位内设部门进行分类分档，从严控制各个部门的经费开支。总体上而言，区政府办根据“总量控制、计划管</w:t>
            </w:r>
            <w:r w:rsidRPr="00F61FFF">
              <w:rPr>
                <w:rFonts w:ascii="仿宋" w:eastAsia="仿宋" w:hAnsi="仿宋" w:cs="宋体" w:hint="eastAsia"/>
                <w:color w:val="333333"/>
                <w:sz w:val="28"/>
                <w:szCs w:val="28"/>
              </w:rPr>
              <w:lastRenderedPageBreak/>
              <w:t>理”的要求从严控制行政经费，压缩公用经费开支，严格按照预算科目的规定专款专用，保障单位整体支出趋于规范化、制度化。</w:t>
            </w:r>
          </w:p>
          <w:p w:rsidR="0031426E" w:rsidRDefault="0031426E" w:rsidP="0031426E">
            <w:pPr>
              <w:spacing w:line="560" w:lineRule="exact"/>
              <w:ind w:firstLineChars="200" w:firstLine="560"/>
              <w:rPr>
                <w:rFonts w:ascii="黑体" w:eastAsia="黑体" w:hAnsi="黑体" w:cs="黑体"/>
                <w:bCs/>
                <w:sz w:val="28"/>
                <w:szCs w:val="28"/>
              </w:rPr>
            </w:pPr>
            <w:r>
              <w:rPr>
                <w:rFonts w:ascii="黑体" w:eastAsia="黑体" w:hAnsi="黑体" w:cs="黑体" w:hint="eastAsia"/>
                <w:bCs/>
                <w:sz w:val="28"/>
                <w:szCs w:val="28"/>
              </w:rPr>
              <w:t>三、单位专项组织实施情况</w:t>
            </w:r>
          </w:p>
          <w:p w:rsidR="0031426E" w:rsidRPr="0015313A" w:rsidRDefault="00487135" w:rsidP="0031426E">
            <w:pPr>
              <w:pStyle w:val="a3"/>
              <w:widowControl/>
              <w:spacing w:before="0" w:beforeAutospacing="0" w:after="0" w:afterAutospacing="0" w:line="33" w:lineRule="atLeast"/>
              <w:ind w:firstLineChars="200" w:firstLine="560"/>
              <w:jc w:val="both"/>
              <w:rPr>
                <w:rFonts w:ascii="仿宋" w:eastAsia="仿宋" w:hAnsi="仿宋"/>
                <w:sz w:val="28"/>
                <w:szCs w:val="28"/>
              </w:rPr>
            </w:pPr>
            <w:r>
              <w:rPr>
                <w:rFonts w:ascii="仿宋" w:eastAsia="仿宋" w:hAnsi="仿宋" w:cs="宋体" w:hint="eastAsia"/>
                <w:color w:val="333333"/>
                <w:sz w:val="28"/>
                <w:szCs w:val="28"/>
              </w:rPr>
              <w:t>2019</w:t>
            </w:r>
            <w:r w:rsidR="0031426E" w:rsidRPr="0015313A">
              <w:rPr>
                <w:rFonts w:ascii="仿宋" w:eastAsia="仿宋" w:hAnsi="仿宋" w:cs="宋体" w:hint="eastAsia"/>
                <w:color w:val="333333"/>
                <w:sz w:val="28"/>
                <w:szCs w:val="28"/>
              </w:rPr>
              <w:t>年，区政府办专项支出为</w:t>
            </w:r>
            <w:r>
              <w:rPr>
                <w:rFonts w:ascii="仿宋" w:eastAsia="仿宋" w:hAnsi="仿宋" w:cs="宋体" w:hint="eastAsia"/>
                <w:color w:val="333333"/>
                <w:sz w:val="28"/>
                <w:szCs w:val="28"/>
              </w:rPr>
              <w:t>340.73</w:t>
            </w:r>
            <w:r w:rsidR="0031426E" w:rsidRPr="0015313A">
              <w:rPr>
                <w:rFonts w:ascii="仿宋" w:eastAsia="仿宋" w:hAnsi="仿宋" w:cs="宋体" w:hint="eastAsia"/>
                <w:color w:val="333333"/>
                <w:sz w:val="28"/>
                <w:szCs w:val="28"/>
              </w:rPr>
              <w:t>万元，</w:t>
            </w:r>
            <w:r>
              <w:rPr>
                <w:rFonts w:ascii="仿宋" w:eastAsia="仿宋" w:hAnsi="仿宋" w:cs="宋体" w:hint="eastAsia"/>
                <w:color w:val="333333"/>
                <w:sz w:val="28"/>
                <w:szCs w:val="28"/>
              </w:rPr>
              <w:t>专项</w:t>
            </w:r>
            <w:r w:rsidR="0031426E" w:rsidRPr="0015313A">
              <w:rPr>
                <w:rFonts w:ascii="仿宋" w:eastAsia="仿宋" w:hAnsi="仿宋" w:cs="宋体" w:hint="eastAsia"/>
                <w:color w:val="333333"/>
                <w:sz w:val="28"/>
                <w:szCs w:val="28"/>
              </w:rPr>
              <w:t>财政支出项目取得良好成效。</w:t>
            </w:r>
          </w:p>
          <w:p w:rsidR="0031426E" w:rsidRPr="0015313A" w:rsidRDefault="00487135" w:rsidP="0031426E">
            <w:pPr>
              <w:pStyle w:val="a3"/>
              <w:widowControl/>
              <w:spacing w:before="0" w:beforeAutospacing="0" w:after="0" w:afterAutospacing="0" w:line="33" w:lineRule="atLeast"/>
              <w:ind w:firstLineChars="150" w:firstLine="420"/>
              <w:jc w:val="both"/>
              <w:rPr>
                <w:rFonts w:ascii="仿宋" w:eastAsia="仿宋" w:hAnsi="仿宋"/>
                <w:sz w:val="28"/>
                <w:szCs w:val="28"/>
              </w:rPr>
            </w:pPr>
            <w:r>
              <w:rPr>
                <w:rFonts w:ascii="仿宋" w:eastAsia="仿宋" w:hAnsi="仿宋" w:cs="宋体" w:hint="eastAsia"/>
                <w:color w:val="333333"/>
                <w:sz w:val="28"/>
                <w:szCs w:val="28"/>
              </w:rPr>
              <w:t>2019</w:t>
            </w:r>
            <w:r w:rsidR="0031426E" w:rsidRPr="0015313A">
              <w:rPr>
                <w:rFonts w:ascii="仿宋" w:eastAsia="仿宋" w:hAnsi="仿宋" w:cs="宋体" w:hint="eastAsia"/>
                <w:color w:val="333333"/>
                <w:sz w:val="28"/>
                <w:szCs w:val="28"/>
              </w:rPr>
              <w:t>年初，区政府办绩效管理工作小组经过开会讨论对全年绩效工作做出了全面、明确的指示，将全年项目进行任务分解，确定目标，责任到人，按期进行，确保每项工作进展有序。</w:t>
            </w:r>
          </w:p>
          <w:p w:rsidR="0031426E" w:rsidRDefault="0031426E" w:rsidP="0031426E">
            <w:pPr>
              <w:spacing w:line="560" w:lineRule="exact"/>
              <w:ind w:firstLineChars="200" w:firstLine="560"/>
              <w:rPr>
                <w:rFonts w:ascii="黑体" w:eastAsia="黑体" w:hAnsi="黑体" w:cs="黑体"/>
                <w:bCs/>
                <w:sz w:val="28"/>
                <w:szCs w:val="28"/>
              </w:rPr>
            </w:pPr>
            <w:r>
              <w:rPr>
                <w:rFonts w:ascii="黑体" w:eastAsia="黑体" w:hAnsi="黑体" w:cs="黑体" w:hint="eastAsia"/>
                <w:bCs/>
                <w:sz w:val="28"/>
                <w:szCs w:val="28"/>
              </w:rPr>
              <w:t>四、单位整体支出绩效情况</w:t>
            </w:r>
          </w:p>
          <w:p w:rsidR="0031426E" w:rsidRPr="005047C7" w:rsidRDefault="00487135" w:rsidP="0031426E">
            <w:pPr>
              <w:pStyle w:val="a3"/>
              <w:widowControl/>
              <w:spacing w:before="0" w:beforeAutospacing="0" w:after="0" w:afterAutospacing="0" w:line="33" w:lineRule="atLeast"/>
              <w:ind w:firstLineChars="200" w:firstLine="560"/>
              <w:jc w:val="both"/>
              <w:rPr>
                <w:rFonts w:ascii="仿宋" w:eastAsia="仿宋" w:hAnsi="仿宋"/>
                <w:sz w:val="28"/>
                <w:szCs w:val="28"/>
              </w:rPr>
            </w:pPr>
            <w:r>
              <w:rPr>
                <w:rFonts w:ascii="仿宋" w:eastAsia="仿宋" w:hAnsi="仿宋" w:cs="宋体" w:hint="eastAsia"/>
                <w:color w:val="333333"/>
                <w:sz w:val="28"/>
                <w:szCs w:val="28"/>
              </w:rPr>
              <w:t>2019</w:t>
            </w:r>
            <w:r w:rsidR="0031426E" w:rsidRPr="005047C7">
              <w:rPr>
                <w:rFonts w:ascii="仿宋" w:eastAsia="仿宋" w:hAnsi="仿宋" w:cs="宋体" w:hint="eastAsia"/>
                <w:color w:val="333333"/>
                <w:sz w:val="28"/>
                <w:szCs w:val="28"/>
              </w:rPr>
              <w:t>年，根据区政府办年初工作规划和重点工作安排，围绕区委、区政府的工作部署，积极履行职责，强化管理，较好地完成了年度工作目标。同时，通过预算收支的管理、建立内部规章制度、严格规范管理流程等一系列措施，单位年度整体支出管理得到有效提升。具体绩效情况如下：</w:t>
            </w:r>
          </w:p>
          <w:p w:rsidR="0031426E" w:rsidRPr="005047C7" w:rsidRDefault="0031426E" w:rsidP="0031426E">
            <w:pPr>
              <w:pStyle w:val="a3"/>
              <w:widowControl/>
              <w:spacing w:before="0" w:beforeAutospacing="0" w:after="0" w:afterAutospacing="0" w:line="33" w:lineRule="atLeast"/>
              <w:ind w:firstLine="420"/>
              <w:jc w:val="both"/>
              <w:rPr>
                <w:rFonts w:ascii="仿宋" w:eastAsia="仿宋" w:hAnsi="仿宋"/>
                <w:sz w:val="28"/>
                <w:szCs w:val="28"/>
              </w:rPr>
            </w:pPr>
            <w:r w:rsidRPr="005047C7">
              <w:rPr>
                <w:rFonts w:ascii="仿宋" w:eastAsia="仿宋" w:hAnsi="仿宋" w:cs="宋体" w:hint="eastAsia"/>
                <w:b/>
                <w:bCs/>
                <w:color w:val="333333"/>
                <w:sz w:val="28"/>
                <w:szCs w:val="28"/>
              </w:rPr>
              <w:t>（一）预算执行方面。</w:t>
            </w:r>
            <w:r w:rsidRPr="005047C7">
              <w:rPr>
                <w:rFonts w:ascii="仿宋" w:eastAsia="仿宋" w:hAnsi="仿宋" w:cs="宋体" w:hint="eastAsia"/>
                <w:color w:val="333333"/>
                <w:sz w:val="28"/>
                <w:szCs w:val="28"/>
              </w:rPr>
              <w:t>本年预算配置控制较好，按照区委编办核定的单位财政供养人员编制数要求，实际在职人员数控制在编制人数范围内；按照绩效目标设定的要求，项目执行过程中，在保证项目质量安全的前提下，单位合理控制成本，比预期支出有所减少；“三公经费”支出总额控制得当，总体较上年减幅明显。</w:t>
            </w:r>
          </w:p>
          <w:p w:rsidR="0031426E" w:rsidRPr="005047C7" w:rsidRDefault="0031426E" w:rsidP="0031426E">
            <w:pPr>
              <w:spacing w:line="560" w:lineRule="exact"/>
              <w:ind w:firstLineChars="200" w:firstLine="562"/>
              <w:rPr>
                <w:rFonts w:ascii="仿宋" w:eastAsia="仿宋" w:hAnsi="仿宋" w:cs="黑体"/>
                <w:bCs/>
                <w:sz w:val="28"/>
                <w:szCs w:val="28"/>
              </w:rPr>
            </w:pPr>
            <w:r w:rsidRPr="005047C7">
              <w:rPr>
                <w:rFonts w:ascii="仿宋" w:eastAsia="仿宋" w:hAnsi="仿宋" w:cs="宋体" w:hint="eastAsia"/>
                <w:b/>
                <w:bCs/>
                <w:color w:val="333333"/>
                <w:sz w:val="28"/>
                <w:szCs w:val="28"/>
              </w:rPr>
              <w:t>（二）预算管理方面。</w:t>
            </w:r>
            <w:r w:rsidRPr="005047C7">
              <w:rPr>
                <w:rFonts w:ascii="仿宋" w:eastAsia="仿宋" w:hAnsi="仿宋" w:cs="宋体" w:hint="eastAsia"/>
                <w:color w:val="333333"/>
                <w:sz w:val="28"/>
                <w:szCs w:val="28"/>
              </w:rPr>
              <w:t>区政府办按照</w:t>
            </w:r>
            <w:r w:rsidR="00487135">
              <w:rPr>
                <w:rFonts w:ascii="仿宋" w:eastAsia="仿宋" w:hAnsi="仿宋" w:cs="宋体" w:hint="eastAsia"/>
                <w:color w:val="333333"/>
                <w:sz w:val="28"/>
                <w:szCs w:val="28"/>
              </w:rPr>
              <w:t>2019</w:t>
            </w:r>
            <w:r w:rsidRPr="005047C7">
              <w:rPr>
                <w:rFonts w:ascii="仿宋" w:eastAsia="仿宋" w:hAnsi="仿宋" w:cs="宋体" w:hint="eastAsia"/>
                <w:color w:val="333333"/>
                <w:sz w:val="28"/>
                <w:szCs w:val="28"/>
              </w:rPr>
              <w:t>年初制定的单位预算方案，无论是在资金、项目还是在支出模式、支出结构上，都严格管理，较好地完成了年初绩效预算的目标。区政府办党组十分重视单位绩效管理工作。</w:t>
            </w:r>
            <w:r w:rsidR="00487135">
              <w:rPr>
                <w:rFonts w:ascii="仿宋" w:eastAsia="仿宋" w:hAnsi="仿宋" w:cs="宋体" w:hint="eastAsia"/>
                <w:color w:val="333333"/>
                <w:sz w:val="28"/>
                <w:szCs w:val="28"/>
              </w:rPr>
              <w:t>2019</w:t>
            </w:r>
            <w:r w:rsidRPr="005047C7">
              <w:rPr>
                <w:rFonts w:ascii="仿宋" w:eastAsia="仿宋" w:hAnsi="仿宋" w:cs="宋体" w:hint="eastAsia"/>
                <w:color w:val="333333"/>
                <w:sz w:val="28"/>
                <w:szCs w:val="28"/>
              </w:rPr>
              <w:t>年全年，在政府办党组的领导下，多次召开单位绩效管理工作会，对一定时段的每一个项目及具体工作进行讨论、研究及部署，工作小组的每一位成员都</w:t>
            </w:r>
            <w:r w:rsidRPr="005047C7">
              <w:rPr>
                <w:rFonts w:ascii="仿宋" w:eastAsia="仿宋" w:hAnsi="仿宋" w:cs="宋体" w:hint="eastAsia"/>
                <w:color w:val="333333"/>
                <w:sz w:val="28"/>
                <w:szCs w:val="28"/>
              </w:rPr>
              <w:lastRenderedPageBreak/>
              <w:t>积极参与其中，共同努力，取得了较好的成绩。</w:t>
            </w:r>
          </w:p>
          <w:p w:rsidR="0031426E" w:rsidRDefault="0031426E" w:rsidP="0031426E">
            <w:pPr>
              <w:spacing w:line="560" w:lineRule="exact"/>
              <w:ind w:firstLineChars="200" w:firstLine="560"/>
              <w:rPr>
                <w:rFonts w:ascii="黑体" w:eastAsia="黑体" w:hAnsi="黑体" w:cs="黑体"/>
                <w:bCs/>
                <w:sz w:val="28"/>
                <w:szCs w:val="28"/>
              </w:rPr>
            </w:pPr>
            <w:r>
              <w:rPr>
                <w:rFonts w:ascii="黑体" w:eastAsia="黑体" w:hAnsi="黑体" w:cs="黑体" w:hint="eastAsia"/>
                <w:bCs/>
                <w:sz w:val="28"/>
                <w:szCs w:val="28"/>
              </w:rPr>
              <w:t>五、存在的主要问题</w:t>
            </w:r>
          </w:p>
          <w:p w:rsidR="0031426E" w:rsidRPr="005047C7" w:rsidRDefault="0031426E" w:rsidP="0031426E">
            <w:pPr>
              <w:pStyle w:val="a3"/>
              <w:widowControl/>
              <w:spacing w:before="0" w:beforeAutospacing="0" w:after="0" w:afterAutospacing="0" w:line="33" w:lineRule="atLeast"/>
              <w:ind w:firstLine="420"/>
              <w:jc w:val="both"/>
              <w:rPr>
                <w:rFonts w:ascii="仿宋" w:eastAsia="仿宋" w:hAnsi="仿宋"/>
                <w:sz w:val="28"/>
                <w:szCs w:val="28"/>
              </w:rPr>
            </w:pPr>
            <w:r w:rsidRPr="005047C7">
              <w:rPr>
                <w:rFonts w:ascii="仿宋" w:eastAsia="仿宋" w:hAnsi="仿宋" w:cs="宋体" w:hint="eastAsia"/>
                <w:b/>
                <w:bCs/>
                <w:color w:val="333333"/>
                <w:sz w:val="28"/>
                <w:szCs w:val="28"/>
              </w:rPr>
              <w:t>（一）组织保障尚待强化</w:t>
            </w:r>
          </w:p>
          <w:p w:rsidR="0031426E" w:rsidRPr="005047C7" w:rsidRDefault="0031426E" w:rsidP="0031426E">
            <w:pPr>
              <w:pStyle w:val="a3"/>
              <w:widowControl/>
              <w:spacing w:before="0" w:beforeAutospacing="0" w:after="0" w:afterAutospacing="0" w:line="33" w:lineRule="atLeast"/>
              <w:ind w:firstLineChars="200" w:firstLine="560"/>
              <w:jc w:val="both"/>
              <w:rPr>
                <w:rFonts w:ascii="仿宋" w:eastAsia="仿宋" w:hAnsi="仿宋"/>
                <w:sz w:val="28"/>
                <w:szCs w:val="28"/>
              </w:rPr>
            </w:pPr>
            <w:r w:rsidRPr="005047C7">
              <w:rPr>
                <w:rFonts w:ascii="仿宋" w:eastAsia="仿宋" w:hAnsi="仿宋" w:cs="宋体" w:hint="eastAsia"/>
                <w:color w:val="333333"/>
                <w:sz w:val="28"/>
                <w:szCs w:val="28"/>
              </w:rPr>
              <w:t>区政府办党组十分重视绩效管理工作，专门成立了预算绩效管理机构，负责组织、指导、测评本单位和归口管理单位等的预算绩效管理工作。按照财政局要求，根据年初绩效目标，定期跟踪测评单位整体绩效情况，并建立了预算绩效管理联络员制度。但由于区政府办人员紧缺、绩效工作专业性强等因素，机构人员配备不全，缺少专业人员指导培训，有一人身兼多职的情况，虽能保障绩效工作的有序进行，但影响了绩效工作的时效性以及整体绩效评估的优质性。</w:t>
            </w:r>
          </w:p>
          <w:p w:rsidR="0031426E" w:rsidRPr="005047C7" w:rsidRDefault="0031426E" w:rsidP="0031426E">
            <w:pPr>
              <w:pStyle w:val="a3"/>
              <w:widowControl/>
              <w:spacing w:before="0" w:beforeAutospacing="0" w:after="0" w:afterAutospacing="0" w:line="33" w:lineRule="atLeast"/>
              <w:ind w:firstLine="420"/>
              <w:jc w:val="both"/>
              <w:rPr>
                <w:rFonts w:ascii="仿宋" w:eastAsia="仿宋" w:hAnsi="仿宋"/>
                <w:b/>
                <w:bCs/>
                <w:sz w:val="28"/>
                <w:szCs w:val="28"/>
              </w:rPr>
            </w:pPr>
            <w:r w:rsidRPr="005047C7">
              <w:rPr>
                <w:rFonts w:ascii="仿宋" w:eastAsia="仿宋" w:hAnsi="仿宋" w:cs="宋体" w:hint="eastAsia"/>
                <w:b/>
                <w:bCs/>
                <w:color w:val="333333"/>
                <w:sz w:val="28"/>
                <w:szCs w:val="28"/>
              </w:rPr>
              <w:t>（二）制度体系尚待健全</w:t>
            </w:r>
          </w:p>
          <w:p w:rsidR="0031426E" w:rsidRPr="005047C7" w:rsidRDefault="0031426E" w:rsidP="0031426E">
            <w:pPr>
              <w:pStyle w:val="a3"/>
              <w:widowControl/>
              <w:spacing w:before="0" w:beforeAutospacing="0" w:after="0" w:afterAutospacing="0" w:line="33" w:lineRule="atLeast"/>
              <w:ind w:firstLineChars="200" w:firstLine="560"/>
              <w:jc w:val="both"/>
              <w:rPr>
                <w:rFonts w:ascii="仿宋" w:eastAsia="仿宋" w:hAnsi="仿宋"/>
                <w:sz w:val="28"/>
                <w:szCs w:val="28"/>
              </w:rPr>
            </w:pPr>
            <w:r w:rsidRPr="005047C7">
              <w:rPr>
                <w:rFonts w:ascii="仿宋" w:eastAsia="仿宋" w:hAnsi="仿宋" w:cs="宋体" w:hint="eastAsia"/>
                <w:color w:val="333333"/>
                <w:sz w:val="28"/>
                <w:szCs w:val="28"/>
              </w:rPr>
              <w:t>由于绩效预算考核工作开始不久，对于该项工作熟悉度不够，区政府办在规范绩效目标、绩效跟踪、绩效评价、结果运用等各项管理制度，和财政局对于确保绩效管理与预算编制、执行、监督的有效衔接方面还有待进一步加强。单位与预算部门建立的本部门预算绩效管理制度和操作流程，与财政局的相关规定要求相比较，还存在一定的差距。同时，还需要逐步完善中介机构及专家参与绩效管理的相关措施。整体而言，区政府办在绩效管理工作当中建立了一系列保障制度，但为了将绩效工作做精做细，还应更充分考虑各方因素，建立健全绩效管理机制体系。</w:t>
            </w:r>
          </w:p>
          <w:p w:rsidR="0031426E" w:rsidRPr="005047C7" w:rsidRDefault="0031426E" w:rsidP="0031426E">
            <w:pPr>
              <w:pStyle w:val="a3"/>
              <w:widowControl/>
              <w:spacing w:before="0" w:beforeAutospacing="0" w:after="0" w:afterAutospacing="0" w:line="33" w:lineRule="atLeast"/>
              <w:ind w:firstLine="420"/>
              <w:jc w:val="both"/>
              <w:rPr>
                <w:rFonts w:ascii="仿宋" w:eastAsia="仿宋" w:hAnsi="仿宋"/>
                <w:b/>
                <w:bCs/>
                <w:sz w:val="28"/>
                <w:szCs w:val="28"/>
              </w:rPr>
            </w:pPr>
            <w:r w:rsidRPr="005047C7">
              <w:rPr>
                <w:rFonts w:ascii="仿宋" w:eastAsia="仿宋" w:hAnsi="仿宋" w:cs="宋体" w:hint="eastAsia"/>
                <w:b/>
                <w:bCs/>
                <w:color w:val="333333"/>
                <w:sz w:val="28"/>
                <w:szCs w:val="28"/>
              </w:rPr>
              <w:t>（三）预算管理尚待完善</w:t>
            </w:r>
          </w:p>
          <w:p w:rsidR="0031426E" w:rsidRPr="005047C7" w:rsidRDefault="0031426E" w:rsidP="0031426E">
            <w:pPr>
              <w:pStyle w:val="a3"/>
              <w:widowControl/>
              <w:spacing w:before="0" w:beforeAutospacing="0" w:after="0" w:afterAutospacing="0" w:line="33" w:lineRule="atLeast"/>
              <w:ind w:firstLineChars="200" w:firstLine="560"/>
              <w:jc w:val="both"/>
              <w:rPr>
                <w:rFonts w:ascii="仿宋" w:eastAsia="仿宋" w:hAnsi="仿宋"/>
                <w:sz w:val="28"/>
                <w:szCs w:val="28"/>
              </w:rPr>
            </w:pPr>
            <w:r w:rsidRPr="005047C7">
              <w:rPr>
                <w:rFonts w:ascii="仿宋" w:eastAsia="仿宋" w:hAnsi="仿宋" w:cs="宋体" w:hint="eastAsia"/>
                <w:color w:val="333333"/>
                <w:sz w:val="28"/>
                <w:szCs w:val="28"/>
              </w:rPr>
              <w:t>尽管制定了一系列管理制度来保障预算工作的正常运行，但在实际工作当中仍避免不了出现一些超编支出、资金拨付提前或滞后等现象；“三公经</w:t>
            </w:r>
            <w:r w:rsidRPr="005047C7">
              <w:rPr>
                <w:rFonts w:ascii="仿宋" w:eastAsia="仿宋" w:hAnsi="仿宋" w:cs="宋体" w:hint="eastAsia"/>
                <w:color w:val="333333"/>
                <w:sz w:val="28"/>
                <w:szCs w:val="28"/>
              </w:rPr>
              <w:lastRenderedPageBreak/>
              <w:t>费”相比去年有所缩减，但按照中央、省市部署要求还有待更进一步规范控制；项目推进虽按期完工，但全年项目建设过程中的资金管理、目标执行等还应更加严格。</w:t>
            </w:r>
          </w:p>
          <w:p w:rsidR="0031426E" w:rsidRDefault="0031426E" w:rsidP="0031426E">
            <w:pPr>
              <w:spacing w:line="560" w:lineRule="exact"/>
              <w:ind w:firstLineChars="200" w:firstLine="560"/>
              <w:rPr>
                <w:rFonts w:ascii="黑体" w:eastAsia="黑体" w:hAnsi="黑体" w:cs="黑体"/>
                <w:bCs/>
                <w:sz w:val="28"/>
                <w:szCs w:val="28"/>
              </w:rPr>
            </w:pPr>
            <w:r>
              <w:rPr>
                <w:rFonts w:ascii="黑体" w:eastAsia="黑体" w:hAnsi="黑体" w:cs="黑体" w:hint="eastAsia"/>
                <w:bCs/>
                <w:sz w:val="28"/>
                <w:szCs w:val="28"/>
              </w:rPr>
              <w:t>六、改进措施和有关建议</w:t>
            </w:r>
          </w:p>
          <w:p w:rsidR="0031426E" w:rsidRPr="005047C7" w:rsidRDefault="0031426E" w:rsidP="0031426E">
            <w:pPr>
              <w:pStyle w:val="a3"/>
              <w:widowControl/>
              <w:spacing w:before="0" w:beforeAutospacing="0" w:after="0" w:afterAutospacing="0" w:line="33" w:lineRule="atLeast"/>
              <w:ind w:firstLine="420"/>
              <w:jc w:val="both"/>
              <w:rPr>
                <w:rFonts w:ascii="仿宋" w:eastAsia="仿宋" w:hAnsi="仿宋"/>
                <w:sz w:val="28"/>
                <w:szCs w:val="28"/>
              </w:rPr>
            </w:pPr>
            <w:r w:rsidRPr="005047C7">
              <w:rPr>
                <w:rFonts w:ascii="仿宋" w:eastAsia="仿宋" w:hAnsi="仿宋" w:cs="宋体" w:hint="eastAsia"/>
                <w:b/>
                <w:bCs/>
                <w:color w:val="333333"/>
                <w:sz w:val="28"/>
                <w:szCs w:val="28"/>
              </w:rPr>
              <w:t>（一）加强组织领导，健全体制机制</w:t>
            </w:r>
          </w:p>
          <w:p w:rsidR="0031426E" w:rsidRPr="005047C7" w:rsidRDefault="0031426E" w:rsidP="0031426E">
            <w:pPr>
              <w:pStyle w:val="a3"/>
              <w:widowControl/>
              <w:spacing w:before="0" w:beforeAutospacing="0" w:after="0" w:afterAutospacing="0" w:line="33" w:lineRule="atLeast"/>
              <w:ind w:firstLineChars="200" w:firstLine="560"/>
              <w:jc w:val="both"/>
              <w:rPr>
                <w:rFonts w:ascii="仿宋" w:eastAsia="仿宋" w:hAnsi="仿宋"/>
                <w:sz w:val="28"/>
                <w:szCs w:val="28"/>
              </w:rPr>
            </w:pPr>
            <w:r w:rsidRPr="005047C7">
              <w:rPr>
                <w:rFonts w:ascii="仿宋" w:eastAsia="仿宋" w:hAnsi="仿宋" w:cs="宋体" w:hint="eastAsia"/>
                <w:color w:val="333333"/>
                <w:sz w:val="28"/>
                <w:szCs w:val="28"/>
              </w:rPr>
              <w:t>在现有预算绩效管理工作小组的基础上，加强小组成员的配备以及各成员业务知识培训，形成政府办党组统一领导，预算绩效管理工作小组具体负责的预算支出绩效管理机制和工作机制，确保绩效建设工作扎实深入开展。</w:t>
            </w:r>
          </w:p>
          <w:p w:rsidR="0031426E" w:rsidRPr="005047C7" w:rsidRDefault="0031426E" w:rsidP="0031426E">
            <w:pPr>
              <w:pStyle w:val="a3"/>
              <w:widowControl/>
              <w:spacing w:before="0" w:beforeAutospacing="0" w:after="0" w:afterAutospacing="0" w:line="33" w:lineRule="atLeast"/>
              <w:ind w:firstLine="420"/>
              <w:jc w:val="both"/>
              <w:rPr>
                <w:rFonts w:ascii="仿宋" w:eastAsia="仿宋" w:hAnsi="仿宋"/>
                <w:b/>
                <w:bCs/>
                <w:sz w:val="28"/>
                <w:szCs w:val="28"/>
              </w:rPr>
            </w:pPr>
            <w:r w:rsidRPr="005047C7">
              <w:rPr>
                <w:rFonts w:ascii="仿宋" w:eastAsia="仿宋" w:hAnsi="仿宋" w:cs="宋体" w:hint="eastAsia"/>
                <w:b/>
                <w:bCs/>
                <w:color w:val="333333"/>
                <w:sz w:val="28"/>
                <w:szCs w:val="28"/>
              </w:rPr>
              <w:t>（二）严格制定目标任务，落实责任分解</w:t>
            </w:r>
          </w:p>
          <w:p w:rsidR="0031426E" w:rsidRPr="005047C7" w:rsidRDefault="0031426E" w:rsidP="0031426E">
            <w:pPr>
              <w:pStyle w:val="a3"/>
              <w:widowControl/>
              <w:spacing w:before="0" w:beforeAutospacing="0" w:after="0" w:afterAutospacing="0" w:line="33" w:lineRule="atLeast"/>
              <w:ind w:firstLineChars="200" w:firstLine="560"/>
              <w:jc w:val="both"/>
              <w:rPr>
                <w:rFonts w:ascii="仿宋" w:eastAsia="仿宋" w:hAnsi="仿宋"/>
                <w:sz w:val="28"/>
                <w:szCs w:val="28"/>
              </w:rPr>
            </w:pPr>
            <w:r w:rsidRPr="005047C7">
              <w:rPr>
                <w:rFonts w:ascii="仿宋" w:eastAsia="仿宋" w:hAnsi="仿宋" w:cs="宋体" w:hint="eastAsia"/>
                <w:color w:val="333333"/>
                <w:sz w:val="28"/>
                <w:szCs w:val="28"/>
              </w:rPr>
              <w:t>从项目立项、资金运用、进度计划、绩效目标、效益指标等方面将各个绩效指标量化、细化。并按照工作内容、工作措施、工作时限和预期目标效果，进一步分解细化，将责任落实到人，确保项目建设持续有效。</w:t>
            </w:r>
          </w:p>
          <w:p w:rsidR="0031426E" w:rsidRPr="005047C7" w:rsidRDefault="0031426E" w:rsidP="0031426E">
            <w:pPr>
              <w:pStyle w:val="a3"/>
              <w:widowControl/>
              <w:spacing w:before="0" w:beforeAutospacing="0" w:after="0" w:afterAutospacing="0" w:line="33" w:lineRule="atLeast"/>
              <w:ind w:firstLine="420"/>
              <w:jc w:val="both"/>
              <w:rPr>
                <w:rFonts w:ascii="仿宋" w:eastAsia="仿宋" w:hAnsi="仿宋"/>
                <w:b/>
                <w:bCs/>
                <w:sz w:val="28"/>
                <w:szCs w:val="28"/>
              </w:rPr>
            </w:pPr>
            <w:r w:rsidRPr="005047C7">
              <w:rPr>
                <w:rFonts w:ascii="仿宋" w:eastAsia="仿宋" w:hAnsi="仿宋" w:cs="宋体" w:hint="eastAsia"/>
                <w:b/>
                <w:bCs/>
                <w:color w:val="333333"/>
                <w:sz w:val="28"/>
                <w:szCs w:val="28"/>
              </w:rPr>
              <w:t>（三）继续加强绩效监控，有效整改督查</w:t>
            </w:r>
          </w:p>
          <w:p w:rsidR="0031426E" w:rsidRPr="005047C7" w:rsidRDefault="0031426E" w:rsidP="0031426E">
            <w:pPr>
              <w:pStyle w:val="a3"/>
              <w:widowControl/>
              <w:spacing w:before="0" w:beforeAutospacing="0" w:after="0" w:afterAutospacing="0" w:line="33" w:lineRule="atLeast"/>
              <w:ind w:firstLineChars="200" w:firstLine="560"/>
              <w:jc w:val="both"/>
              <w:rPr>
                <w:rFonts w:ascii="仿宋" w:eastAsia="仿宋" w:hAnsi="仿宋" w:cs="宋体"/>
                <w:color w:val="333333"/>
                <w:sz w:val="28"/>
                <w:szCs w:val="28"/>
              </w:rPr>
            </w:pPr>
            <w:r w:rsidRPr="005047C7">
              <w:rPr>
                <w:rFonts w:ascii="仿宋" w:eastAsia="仿宋" w:hAnsi="仿宋" w:cs="宋体" w:hint="eastAsia"/>
                <w:color w:val="333333"/>
                <w:sz w:val="28"/>
                <w:szCs w:val="28"/>
              </w:rPr>
              <w:t>注重对绩效运行过程实施全目标、全过程、全方位的监控，积极跟踪年度目标任务执行情况，分析各项绩效指标阶段性完成情况。根据绩效跟踪监控情况，及时、有效地开展项目绩效自评，通过评价结果，发现问题、解决问题，进一步完善项目绩效管理工作。</w:t>
            </w:r>
          </w:p>
          <w:p w:rsidR="0031426E" w:rsidRPr="005047C7" w:rsidRDefault="0031426E" w:rsidP="0031426E">
            <w:pPr>
              <w:pStyle w:val="a3"/>
              <w:widowControl/>
              <w:spacing w:before="0" w:beforeAutospacing="0" w:after="0" w:afterAutospacing="0" w:line="33" w:lineRule="atLeast"/>
              <w:ind w:firstLine="420"/>
              <w:jc w:val="both"/>
              <w:rPr>
                <w:rFonts w:ascii="仿宋" w:eastAsia="仿宋" w:hAnsi="仿宋"/>
                <w:b/>
                <w:bCs/>
                <w:sz w:val="28"/>
                <w:szCs w:val="28"/>
              </w:rPr>
            </w:pPr>
            <w:r w:rsidRPr="005047C7">
              <w:rPr>
                <w:rFonts w:ascii="仿宋" w:eastAsia="仿宋" w:hAnsi="仿宋" w:cs="宋体" w:hint="eastAsia"/>
                <w:b/>
                <w:bCs/>
                <w:color w:val="333333"/>
                <w:sz w:val="28"/>
                <w:szCs w:val="28"/>
              </w:rPr>
              <w:t>（四）加强财务管理，规范预算支出</w:t>
            </w:r>
          </w:p>
          <w:p w:rsidR="0031426E" w:rsidRPr="005047C7" w:rsidRDefault="0031426E" w:rsidP="0031426E">
            <w:pPr>
              <w:pStyle w:val="a3"/>
              <w:widowControl/>
              <w:spacing w:before="0" w:beforeAutospacing="0" w:after="0" w:afterAutospacing="0" w:line="33" w:lineRule="atLeast"/>
              <w:ind w:firstLineChars="200" w:firstLine="560"/>
              <w:jc w:val="both"/>
              <w:rPr>
                <w:rFonts w:ascii="仿宋" w:eastAsia="仿宋" w:hAnsi="仿宋"/>
                <w:sz w:val="28"/>
                <w:szCs w:val="28"/>
              </w:rPr>
            </w:pPr>
            <w:r w:rsidRPr="005047C7">
              <w:rPr>
                <w:rFonts w:ascii="仿宋" w:eastAsia="仿宋" w:hAnsi="仿宋" w:cs="宋体" w:hint="eastAsia"/>
                <w:color w:val="333333"/>
                <w:sz w:val="28"/>
                <w:szCs w:val="28"/>
              </w:rPr>
              <w:t>严格按照预算规定的项目及用途开支经费，进一步规范财务审批手续，控制现金支出，细化“三公经费”管理。完善项目资金管理制度，杜绝挪用和挤占项目资金，按期拨付项目工程款，确保项目实施高效顺利。同时，将预算执行分析、项目管理分析常态化，为预算绩效管理工作提供有力保障。</w:t>
            </w:r>
          </w:p>
          <w:p w:rsidR="0031426E" w:rsidRPr="005047C7" w:rsidRDefault="0031426E" w:rsidP="0031426E">
            <w:pPr>
              <w:pStyle w:val="a3"/>
              <w:widowControl/>
              <w:spacing w:before="0" w:beforeAutospacing="0" w:after="0" w:afterAutospacing="0" w:line="33" w:lineRule="atLeast"/>
              <w:ind w:firstLine="420"/>
              <w:jc w:val="both"/>
              <w:rPr>
                <w:rFonts w:ascii="仿宋" w:eastAsia="仿宋" w:hAnsi="仿宋"/>
                <w:b/>
                <w:bCs/>
                <w:sz w:val="28"/>
                <w:szCs w:val="28"/>
              </w:rPr>
            </w:pPr>
            <w:r w:rsidRPr="005047C7">
              <w:rPr>
                <w:rFonts w:ascii="仿宋" w:eastAsia="仿宋" w:hAnsi="仿宋" w:cs="宋体" w:hint="eastAsia"/>
                <w:b/>
                <w:bCs/>
                <w:color w:val="333333"/>
                <w:sz w:val="28"/>
                <w:szCs w:val="28"/>
              </w:rPr>
              <w:lastRenderedPageBreak/>
              <w:t>（五）完善绩效管理，推进制度建设</w:t>
            </w:r>
          </w:p>
          <w:p w:rsidR="0031426E" w:rsidRPr="005047C7" w:rsidRDefault="0031426E" w:rsidP="0031426E">
            <w:pPr>
              <w:pStyle w:val="a3"/>
              <w:widowControl/>
              <w:spacing w:before="0" w:beforeAutospacing="0" w:after="0" w:afterAutospacing="0" w:line="33" w:lineRule="atLeast"/>
              <w:ind w:firstLineChars="200" w:firstLine="560"/>
              <w:jc w:val="both"/>
              <w:rPr>
                <w:rFonts w:ascii="仿宋" w:eastAsia="仿宋" w:hAnsi="仿宋"/>
                <w:sz w:val="28"/>
                <w:szCs w:val="28"/>
              </w:rPr>
            </w:pPr>
            <w:r w:rsidRPr="005047C7">
              <w:rPr>
                <w:rFonts w:ascii="仿宋" w:eastAsia="仿宋" w:hAnsi="仿宋" w:cs="宋体" w:hint="eastAsia"/>
                <w:color w:val="333333"/>
                <w:sz w:val="28"/>
                <w:szCs w:val="28"/>
              </w:rPr>
              <w:t>不断巩固、完善和发展好绩效管理工作制度建设体系，坚持与时俱进，坚持开拓创新，抓好勤政制度与廉政制度的建设。从管理薄弱环节和制度漏洞入手，有针对性地建立健全规章制度，加强对制度执行情况的监督检查，严肃处理违反制度的行为，确保制度管人、管财、管物机制的运用。</w:t>
            </w:r>
          </w:p>
          <w:p w:rsidR="008971F3" w:rsidRDefault="008971F3">
            <w:pPr>
              <w:rPr>
                <w:rFonts w:eastAsia="楷体_GB2312"/>
                <w:bCs/>
                <w:sz w:val="28"/>
                <w:szCs w:val="28"/>
              </w:rPr>
            </w:pPr>
          </w:p>
        </w:tc>
      </w:tr>
    </w:tbl>
    <w:p w:rsidR="007E57A3" w:rsidRDefault="007E57A3"/>
    <w:p w:rsidR="00A75ACA" w:rsidRDefault="00A75ACA"/>
    <w:p w:rsidR="00A75ACA" w:rsidRDefault="00A75ACA"/>
    <w:p w:rsidR="00A75ACA" w:rsidRDefault="00A75ACA" w:rsidP="00A75ACA">
      <w:pPr>
        <w:spacing w:line="120" w:lineRule="auto"/>
        <w:jc w:val="center"/>
        <w:rPr>
          <w:rFonts w:ascii="方正小标宋简体" w:eastAsia="方正小标宋简体"/>
          <w:sz w:val="38"/>
          <w:szCs w:val="38"/>
        </w:rPr>
      </w:pPr>
    </w:p>
    <w:p w:rsidR="00A75ACA" w:rsidRDefault="00A75ACA" w:rsidP="00A75ACA">
      <w:pPr>
        <w:spacing w:line="120" w:lineRule="auto"/>
        <w:jc w:val="center"/>
        <w:rPr>
          <w:rFonts w:ascii="方正小标宋简体" w:eastAsia="方正小标宋简体"/>
          <w:sz w:val="38"/>
          <w:szCs w:val="38"/>
        </w:rPr>
      </w:pPr>
      <w:r>
        <w:rPr>
          <w:rFonts w:ascii="方正小标宋简体" w:eastAsia="方正小标宋简体" w:hint="eastAsia"/>
          <w:sz w:val="38"/>
          <w:szCs w:val="38"/>
        </w:rPr>
        <w:t>部门整体支出绩效评价评分表</w:t>
      </w:r>
    </w:p>
    <w:tbl>
      <w:tblPr>
        <w:tblW w:w="9894" w:type="dxa"/>
        <w:jc w:val="center"/>
        <w:tblLayout w:type="fixed"/>
        <w:tblLook w:val="0000"/>
      </w:tblPr>
      <w:tblGrid>
        <w:gridCol w:w="976"/>
        <w:gridCol w:w="939"/>
        <w:gridCol w:w="1389"/>
        <w:gridCol w:w="4171"/>
        <w:gridCol w:w="619"/>
        <w:gridCol w:w="720"/>
        <w:gridCol w:w="1080"/>
      </w:tblGrid>
      <w:tr w:rsidR="00A75ACA" w:rsidTr="000347B0">
        <w:trPr>
          <w:trHeight w:val="395"/>
          <w:jc w:val="center"/>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A75ACA" w:rsidRDefault="00A75ACA" w:rsidP="00CC231B">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一级指标</w:t>
            </w:r>
          </w:p>
        </w:tc>
        <w:tc>
          <w:tcPr>
            <w:tcW w:w="939" w:type="dxa"/>
            <w:tcBorders>
              <w:top w:val="single" w:sz="4" w:space="0" w:color="auto"/>
              <w:left w:val="nil"/>
              <w:bottom w:val="single" w:sz="4" w:space="0" w:color="auto"/>
              <w:right w:val="single" w:sz="4" w:space="0" w:color="auto"/>
            </w:tcBorders>
            <w:shd w:val="clear" w:color="auto" w:fill="auto"/>
            <w:vAlign w:val="center"/>
          </w:tcPr>
          <w:p w:rsidR="00A75ACA" w:rsidRDefault="00A75ACA" w:rsidP="00CC231B">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二级指标</w:t>
            </w:r>
          </w:p>
        </w:tc>
        <w:tc>
          <w:tcPr>
            <w:tcW w:w="1389" w:type="dxa"/>
            <w:tcBorders>
              <w:top w:val="single" w:sz="4" w:space="0" w:color="auto"/>
              <w:left w:val="nil"/>
              <w:bottom w:val="single" w:sz="4" w:space="0" w:color="auto"/>
              <w:right w:val="single" w:sz="4" w:space="0" w:color="auto"/>
            </w:tcBorders>
            <w:shd w:val="clear" w:color="auto" w:fill="auto"/>
            <w:vAlign w:val="center"/>
          </w:tcPr>
          <w:p w:rsidR="00A75ACA" w:rsidRDefault="00A75ACA" w:rsidP="00CC231B">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三级指标</w:t>
            </w:r>
          </w:p>
        </w:tc>
        <w:tc>
          <w:tcPr>
            <w:tcW w:w="4171" w:type="dxa"/>
            <w:tcBorders>
              <w:top w:val="single" w:sz="4" w:space="0" w:color="auto"/>
              <w:left w:val="nil"/>
              <w:bottom w:val="single" w:sz="4" w:space="0" w:color="auto"/>
              <w:right w:val="single" w:sz="4" w:space="0" w:color="auto"/>
            </w:tcBorders>
            <w:shd w:val="clear" w:color="auto" w:fill="auto"/>
            <w:vAlign w:val="center"/>
          </w:tcPr>
          <w:p w:rsidR="00A75ACA" w:rsidRDefault="00A75ACA" w:rsidP="00CC231B">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评分标准</w:t>
            </w:r>
          </w:p>
        </w:tc>
        <w:tc>
          <w:tcPr>
            <w:tcW w:w="619" w:type="dxa"/>
            <w:tcBorders>
              <w:top w:val="single" w:sz="4" w:space="0" w:color="auto"/>
              <w:left w:val="nil"/>
              <w:bottom w:val="single" w:sz="4" w:space="0" w:color="auto"/>
              <w:right w:val="single" w:sz="4" w:space="0" w:color="auto"/>
            </w:tcBorders>
            <w:shd w:val="clear" w:color="auto" w:fill="auto"/>
            <w:vAlign w:val="center"/>
          </w:tcPr>
          <w:p w:rsidR="00A75ACA" w:rsidRDefault="00A75ACA" w:rsidP="00CC231B">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720" w:type="dxa"/>
            <w:tcBorders>
              <w:top w:val="single" w:sz="4" w:space="0" w:color="auto"/>
              <w:left w:val="nil"/>
              <w:bottom w:val="single" w:sz="4" w:space="0" w:color="auto"/>
              <w:right w:val="single" w:sz="4" w:space="0" w:color="auto"/>
            </w:tcBorders>
            <w:shd w:val="clear" w:color="auto" w:fill="FFFFFF"/>
            <w:vAlign w:val="center"/>
          </w:tcPr>
          <w:p w:rsidR="00A75ACA" w:rsidRDefault="00A75ACA" w:rsidP="00CC231B">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自评得分</w:t>
            </w:r>
          </w:p>
        </w:tc>
        <w:tc>
          <w:tcPr>
            <w:tcW w:w="1080" w:type="dxa"/>
            <w:tcBorders>
              <w:top w:val="single" w:sz="4" w:space="0" w:color="auto"/>
              <w:left w:val="nil"/>
              <w:bottom w:val="single" w:sz="4" w:space="0" w:color="auto"/>
              <w:right w:val="single" w:sz="4" w:space="0" w:color="auto"/>
            </w:tcBorders>
            <w:shd w:val="clear" w:color="auto" w:fill="FFFFFF"/>
            <w:vAlign w:val="center"/>
          </w:tcPr>
          <w:p w:rsidR="00A75ACA" w:rsidRDefault="00A75ACA" w:rsidP="00CC231B">
            <w:pPr>
              <w:widowControl/>
              <w:spacing w:line="240" w:lineRule="exact"/>
              <w:jc w:val="center"/>
              <w:rPr>
                <w:rFonts w:ascii="仿宋_GB2312" w:eastAsia="仿宋_GB2312" w:hAnsi="宋体" w:cs="宋体"/>
                <w:b/>
                <w:bCs/>
                <w:spacing w:val="-10"/>
                <w:kern w:val="0"/>
                <w:sz w:val="18"/>
                <w:szCs w:val="18"/>
              </w:rPr>
            </w:pPr>
            <w:r>
              <w:rPr>
                <w:rFonts w:ascii="仿宋_GB2312" w:eastAsia="仿宋_GB2312" w:hAnsi="宋体" w:cs="宋体" w:hint="eastAsia"/>
                <w:b/>
                <w:bCs/>
                <w:spacing w:val="-10"/>
                <w:kern w:val="0"/>
                <w:sz w:val="18"/>
                <w:szCs w:val="18"/>
              </w:rPr>
              <w:t>扣分原因和其他说明</w:t>
            </w:r>
          </w:p>
        </w:tc>
      </w:tr>
      <w:tr w:rsidR="00A75ACA" w:rsidTr="000347B0">
        <w:trPr>
          <w:trHeight w:val="559"/>
          <w:jc w:val="center"/>
        </w:trPr>
        <w:tc>
          <w:tcPr>
            <w:tcW w:w="976" w:type="dxa"/>
            <w:vMerge w:val="restart"/>
            <w:tcBorders>
              <w:top w:val="nil"/>
              <w:left w:val="single" w:sz="4" w:space="0" w:color="auto"/>
              <w:bottom w:val="single" w:sz="4" w:space="0" w:color="auto"/>
              <w:right w:val="single" w:sz="4" w:space="0" w:color="auto"/>
            </w:tcBorders>
            <w:vAlign w:val="center"/>
          </w:tcPr>
          <w:p w:rsidR="00A75ACA" w:rsidRDefault="00A75ACA" w:rsidP="00CC231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投  入</w:t>
            </w:r>
            <w:r>
              <w:rPr>
                <w:rFonts w:ascii="仿宋_GB2312" w:eastAsia="仿宋_GB2312" w:hAnsi="宋体" w:cs="宋体" w:hint="eastAsia"/>
                <w:kern w:val="0"/>
                <w:sz w:val="18"/>
                <w:szCs w:val="18"/>
              </w:rPr>
              <w:br/>
              <w:t>（15分）</w:t>
            </w:r>
          </w:p>
        </w:tc>
        <w:tc>
          <w:tcPr>
            <w:tcW w:w="939" w:type="dxa"/>
            <w:vMerge w:val="restart"/>
            <w:tcBorders>
              <w:top w:val="nil"/>
              <w:left w:val="single" w:sz="4" w:space="0" w:color="auto"/>
              <w:bottom w:val="single" w:sz="4" w:space="0" w:color="auto"/>
              <w:right w:val="single" w:sz="4" w:space="0" w:color="auto"/>
            </w:tcBorders>
            <w:vAlign w:val="center"/>
          </w:tcPr>
          <w:p w:rsidR="00A75ACA" w:rsidRDefault="00A75ACA" w:rsidP="00CC231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预算配置</w:t>
            </w:r>
            <w:r>
              <w:rPr>
                <w:rFonts w:ascii="仿宋_GB2312" w:eastAsia="仿宋_GB2312" w:hAnsi="宋体" w:cs="宋体" w:hint="eastAsia"/>
                <w:kern w:val="0"/>
                <w:sz w:val="18"/>
                <w:szCs w:val="18"/>
              </w:rPr>
              <w:br/>
              <w:t>（15分）</w:t>
            </w:r>
          </w:p>
        </w:tc>
        <w:tc>
          <w:tcPr>
            <w:tcW w:w="1389" w:type="dxa"/>
            <w:tcBorders>
              <w:top w:val="nil"/>
              <w:left w:val="nil"/>
              <w:bottom w:val="single" w:sz="4" w:space="0" w:color="auto"/>
              <w:right w:val="single" w:sz="4" w:space="0" w:color="auto"/>
            </w:tcBorders>
            <w:vAlign w:val="center"/>
          </w:tcPr>
          <w:p w:rsidR="00A75ACA" w:rsidRDefault="00A75ACA" w:rsidP="00CC231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财政供养人员</w:t>
            </w:r>
          </w:p>
          <w:p w:rsidR="00A75ACA" w:rsidRDefault="00A75ACA" w:rsidP="00CC231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控制率</w:t>
            </w:r>
          </w:p>
        </w:tc>
        <w:tc>
          <w:tcPr>
            <w:tcW w:w="4171" w:type="dxa"/>
            <w:tcBorders>
              <w:top w:val="nil"/>
              <w:left w:val="nil"/>
              <w:bottom w:val="single" w:sz="4" w:space="0" w:color="auto"/>
              <w:right w:val="single" w:sz="4" w:space="0" w:color="auto"/>
            </w:tcBorders>
            <w:vAlign w:val="center"/>
          </w:tcPr>
          <w:p w:rsidR="00A75ACA" w:rsidRDefault="00A75ACA" w:rsidP="00CC231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以100%为标准。在职人员控制率</w:t>
            </w:r>
            <w:r>
              <w:rPr>
                <w:rFonts w:ascii="宋体" w:hAnsi="宋体" w:cs="宋体" w:hint="eastAsia"/>
                <w:kern w:val="0"/>
                <w:sz w:val="18"/>
                <w:szCs w:val="18"/>
              </w:rPr>
              <w:t>≦</w:t>
            </w:r>
            <w:r>
              <w:rPr>
                <w:rFonts w:ascii="仿宋_GB2312" w:eastAsia="仿宋_GB2312" w:hAnsi="宋体" w:cs="宋体" w:hint="eastAsia"/>
                <w:kern w:val="0"/>
                <w:sz w:val="18"/>
                <w:szCs w:val="18"/>
              </w:rPr>
              <w:t>100%，计5分；每超过一个百分点扣0.5分，扣完为止。</w:t>
            </w:r>
          </w:p>
        </w:tc>
        <w:tc>
          <w:tcPr>
            <w:tcW w:w="619" w:type="dxa"/>
            <w:tcBorders>
              <w:top w:val="nil"/>
              <w:left w:val="nil"/>
              <w:bottom w:val="single" w:sz="4" w:space="0" w:color="auto"/>
              <w:right w:val="single" w:sz="4" w:space="0" w:color="auto"/>
            </w:tcBorders>
            <w:vAlign w:val="center"/>
          </w:tcPr>
          <w:p w:rsidR="00A75ACA" w:rsidRDefault="00A75ACA" w:rsidP="00CC231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vAlign w:val="center"/>
          </w:tcPr>
          <w:p w:rsidR="00A75ACA" w:rsidRDefault="00A75ACA" w:rsidP="000347B0">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w:t>
            </w:r>
          </w:p>
        </w:tc>
        <w:tc>
          <w:tcPr>
            <w:tcW w:w="1080" w:type="dxa"/>
            <w:tcBorders>
              <w:top w:val="nil"/>
              <w:left w:val="nil"/>
              <w:bottom w:val="single" w:sz="4" w:space="0" w:color="auto"/>
              <w:right w:val="single" w:sz="4" w:space="0" w:color="auto"/>
            </w:tcBorders>
            <w:vAlign w:val="center"/>
          </w:tcPr>
          <w:p w:rsidR="00A75ACA" w:rsidRDefault="00A75ACA" w:rsidP="00CC231B">
            <w:pPr>
              <w:widowControl/>
              <w:spacing w:line="240" w:lineRule="exact"/>
              <w:jc w:val="left"/>
              <w:rPr>
                <w:rFonts w:ascii="仿宋_GB2312" w:eastAsia="仿宋_GB2312" w:hAnsi="宋体" w:cs="宋体"/>
                <w:color w:val="000000"/>
                <w:kern w:val="0"/>
                <w:sz w:val="18"/>
                <w:szCs w:val="18"/>
              </w:rPr>
            </w:pPr>
          </w:p>
        </w:tc>
      </w:tr>
      <w:tr w:rsidR="000347B0" w:rsidTr="000347B0">
        <w:trPr>
          <w:trHeight w:val="780"/>
          <w:jc w:val="center"/>
        </w:trPr>
        <w:tc>
          <w:tcPr>
            <w:tcW w:w="976" w:type="dxa"/>
            <w:vMerge/>
            <w:tcBorders>
              <w:top w:val="nil"/>
              <w:left w:val="single" w:sz="4" w:space="0" w:color="auto"/>
              <w:bottom w:val="single" w:sz="4" w:space="0" w:color="auto"/>
              <w:right w:val="single" w:sz="4" w:space="0" w:color="auto"/>
            </w:tcBorders>
            <w:vAlign w:val="center"/>
          </w:tcPr>
          <w:p w:rsidR="000347B0" w:rsidRDefault="000347B0" w:rsidP="00CC231B">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0347B0" w:rsidRDefault="000347B0" w:rsidP="00CC231B">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0347B0" w:rsidRDefault="000347B0" w:rsidP="00CC231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“三公经费”</w:t>
            </w:r>
            <w:r>
              <w:rPr>
                <w:rFonts w:ascii="仿宋_GB2312" w:eastAsia="仿宋_GB2312" w:hAnsi="宋体" w:cs="宋体" w:hint="eastAsia"/>
                <w:kern w:val="0"/>
                <w:sz w:val="18"/>
                <w:szCs w:val="18"/>
              </w:rPr>
              <w:br/>
              <w:t>变动率</w:t>
            </w:r>
          </w:p>
        </w:tc>
        <w:tc>
          <w:tcPr>
            <w:tcW w:w="4171" w:type="dxa"/>
            <w:tcBorders>
              <w:top w:val="nil"/>
              <w:left w:val="nil"/>
              <w:bottom w:val="single" w:sz="4" w:space="0" w:color="auto"/>
              <w:right w:val="single" w:sz="4" w:space="0" w:color="auto"/>
            </w:tcBorders>
            <w:vAlign w:val="center"/>
          </w:tcPr>
          <w:p w:rsidR="000347B0" w:rsidRDefault="000347B0" w:rsidP="00CC231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“三公经费”变动率</w:t>
            </w:r>
            <w:r>
              <w:rPr>
                <w:rFonts w:ascii="宋体" w:hAnsi="宋体" w:cs="宋体" w:hint="eastAsia"/>
                <w:kern w:val="0"/>
                <w:sz w:val="18"/>
                <w:szCs w:val="18"/>
              </w:rPr>
              <w:t>≦</w:t>
            </w:r>
            <w:r>
              <w:rPr>
                <w:rFonts w:ascii="仿宋_GB2312" w:eastAsia="仿宋_GB2312" w:hAnsi="宋体" w:cs="宋体" w:hint="eastAsia"/>
                <w:kern w:val="0"/>
                <w:sz w:val="18"/>
                <w:szCs w:val="18"/>
              </w:rPr>
              <w:t>0,计5分；</w:t>
            </w:r>
            <w:r>
              <w:rPr>
                <w:rFonts w:ascii="仿宋_GB2312" w:eastAsia="仿宋_GB2312" w:hAnsi="宋体" w:cs="宋体" w:hint="eastAsia"/>
                <w:kern w:val="0"/>
                <w:sz w:val="18"/>
                <w:szCs w:val="18"/>
              </w:rPr>
              <w:br/>
              <w:t>“三公经费”＞0，每超过一个百分点扣0.5分，扣完为止。</w:t>
            </w:r>
          </w:p>
        </w:tc>
        <w:tc>
          <w:tcPr>
            <w:tcW w:w="619" w:type="dxa"/>
            <w:tcBorders>
              <w:top w:val="nil"/>
              <w:left w:val="nil"/>
              <w:bottom w:val="single" w:sz="4" w:space="0" w:color="auto"/>
              <w:right w:val="single" w:sz="4" w:space="0" w:color="auto"/>
            </w:tcBorders>
            <w:vAlign w:val="center"/>
          </w:tcPr>
          <w:p w:rsidR="000347B0" w:rsidRDefault="000347B0" w:rsidP="00CC231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vAlign w:val="center"/>
          </w:tcPr>
          <w:p w:rsidR="000347B0" w:rsidRDefault="000347B0" w:rsidP="00CC231B">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w:t>
            </w:r>
          </w:p>
        </w:tc>
        <w:tc>
          <w:tcPr>
            <w:tcW w:w="1080" w:type="dxa"/>
            <w:tcBorders>
              <w:top w:val="nil"/>
              <w:left w:val="nil"/>
              <w:bottom w:val="single" w:sz="4" w:space="0" w:color="auto"/>
              <w:right w:val="single" w:sz="4" w:space="0" w:color="auto"/>
            </w:tcBorders>
            <w:vAlign w:val="center"/>
          </w:tcPr>
          <w:p w:rsidR="000347B0" w:rsidRDefault="000347B0" w:rsidP="00CC231B">
            <w:pPr>
              <w:widowControl/>
              <w:spacing w:line="240" w:lineRule="exact"/>
              <w:jc w:val="left"/>
              <w:rPr>
                <w:rFonts w:ascii="仿宋_GB2312" w:eastAsia="仿宋_GB2312" w:hAnsi="宋体" w:cs="宋体"/>
                <w:color w:val="000000"/>
                <w:kern w:val="0"/>
                <w:sz w:val="18"/>
                <w:szCs w:val="18"/>
              </w:rPr>
            </w:pPr>
          </w:p>
        </w:tc>
      </w:tr>
      <w:tr w:rsidR="000347B0" w:rsidTr="000347B0">
        <w:trPr>
          <w:trHeight w:val="737"/>
          <w:jc w:val="center"/>
        </w:trPr>
        <w:tc>
          <w:tcPr>
            <w:tcW w:w="976" w:type="dxa"/>
            <w:vMerge/>
            <w:tcBorders>
              <w:top w:val="nil"/>
              <w:left w:val="single" w:sz="4" w:space="0" w:color="auto"/>
              <w:bottom w:val="single" w:sz="4" w:space="0" w:color="auto"/>
              <w:right w:val="single" w:sz="4" w:space="0" w:color="auto"/>
            </w:tcBorders>
            <w:vAlign w:val="center"/>
          </w:tcPr>
          <w:p w:rsidR="000347B0" w:rsidRDefault="000347B0" w:rsidP="00CC231B">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0347B0" w:rsidRDefault="000347B0" w:rsidP="00CC231B">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0347B0" w:rsidRDefault="000347B0" w:rsidP="00CC231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重点支出</w:t>
            </w:r>
            <w:r>
              <w:rPr>
                <w:rFonts w:ascii="仿宋_GB2312" w:eastAsia="仿宋_GB2312" w:hAnsi="宋体" w:cs="宋体" w:hint="eastAsia"/>
                <w:kern w:val="0"/>
                <w:sz w:val="18"/>
                <w:szCs w:val="18"/>
              </w:rPr>
              <w:br/>
              <w:t>安排率</w:t>
            </w:r>
          </w:p>
        </w:tc>
        <w:tc>
          <w:tcPr>
            <w:tcW w:w="4171" w:type="dxa"/>
            <w:tcBorders>
              <w:top w:val="nil"/>
              <w:left w:val="nil"/>
              <w:bottom w:val="single" w:sz="4" w:space="0" w:color="auto"/>
              <w:right w:val="single" w:sz="4" w:space="0" w:color="auto"/>
            </w:tcBorders>
            <w:vAlign w:val="center"/>
          </w:tcPr>
          <w:p w:rsidR="000347B0" w:rsidRDefault="000347B0" w:rsidP="00CC231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重点支出安排率≥90%，计5分；80%（含）-90%，计4分；70%（含）-80%，计3分；60%（含）-70%，计2分；低于60%不得分。</w:t>
            </w:r>
          </w:p>
        </w:tc>
        <w:tc>
          <w:tcPr>
            <w:tcW w:w="619" w:type="dxa"/>
            <w:tcBorders>
              <w:top w:val="nil"/>
              <w:left w:val="nil"/>
              <w:bottom w:val="single" w:sz="4" w:space="0" w:color="auto"/>
              <w:right w:val="single" w:sz="4" w:space="0" w:color="auto"/>
            </w:tcBorders>
            <w:vAlign w:val="center"/>
          </w:tcPr>
          <w:p w:rsidR="000347B0" w:rsidRDefault="000347B0" w:rsidP="00CC231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vAlign w:val="center"/>
          </w:tcPr>
          <w:p w:rsidR="000347B0" w:rsidRDefault="000347B0" w:rsidP="00CC231B">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w:t>
            </w:r>
          </w:p>
        </w:tc>
        <w:tc>
          <w:tcPr>
            <w:tcW w:w="1080" w:type="dxa"/>
            <w:tcBorders>
              <w:top w:val="nil"/>
              <w:left w:val="nil"/>
              <w:bottom w:val="single" w:sz="4" w:space="0" w:color="auto"/>
              <w:right w:val="single" w:sz="4" w:space="0" w:color="auto"/>
            </w:tcBorders>
            <w:vAlign w:val="center"/>
          </w:tcPr>
          <w:p w:rsidR="000347B0" w:rsidRDefault="000347B0" w:rsidP="00CC231B">
            <w:pPr>
              <w:widowControl/>
              <w:spacing w:line="240" w:lineRule="exact"/>
              <w:jc w:val="left"/>
              <w:rPr>
                <w:rFonts w:ascii="仿宋_GB2312" w:eastAsia="仿宋_GB2312" w:hAnsi="宋体" w:cs="宋体"/>
                <w:color w:val="000000"/>
                <w:kern w:val="0"/>
                <w:sz w:val="18"/>
                <w:szCs w:val="18"/>
              </w:rPr>
            </w:pPr>
          </w:p>
        </w:tc>
      </w:tr>
      <w:tr w:rsidR="000347B0" w:rsidTr="000347B0">
        <w:trPr>
          <w:trHeight w:val="776"/>
          <w:jc w:val="center"/>
        </w:trPr>
        <w:tc>
          <w:tcPr>
            <w:tcW w:w="976" w:type="dxa"/>
            <w:vMerge w:val="restart"/>
            <w:tcBorders>
              <w:top w:val="nil"/>
              <w:left w:val="single" w:sz="4" w:space="0" w:color="auto"/>
              <w:bottom w:val="single" w:sz="4" w:space="0" w:color="auto"/>
              <w:right w:val="single" w:sz="4" w:space="0" w:color="auto"/>
            </w:tcBorders>
            <w:vAlign w:val="center"/>
          </w:tcPr>
          <w:p w:rsidR="000347B0" w:rsidRDefault="000347B0" w:rsidP="00CC231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过  程</w:t>
            </w:r>
            <w:r>
              <w:rPr>
                <w:rFonts w:ascii="仿宋_GB2312" w:eastAsia="仿宋_GB2312" w:hAnsi="宋体" w:cs="宋体" w:hint="eastAsia"/>
                <w:kern w:val="0"/>
                <w:sz w:val="18"/>
                <w:szCs w:val="18"/>
              </w:rPr>
              <w:br/>
              <w:t>（40分）</w:t>
            </w:r>
          </w:p>
        </w:tc>
        <w:tc>
          <w:tcPr>
            <w:tcW w:w="939" w:type="dxa"/>
            <w:vMerge w:val="restart"/>
            <w:tcBorders>
              <w:top w:val="nil"/>
              <w:left w:val="single" w:sz="4" w:space="0" w:color="auto"/>
              <w:bottom w:val="single" w:sz="4" w:space="0" w:color="auto"/>
              <w:right w:val="single" w:sz="4" w:space="0" w:color="auto"/>
            </w:tcBorders>
            <w:vAlign w:val="center"/>
          </w:tcPr>
          <w:p w:rsidR="000347B0" w:rsidRDefault="000347B0" w:rsidP="00CC231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预算执行</w:t>
            </w:r>
            <w:r>
              <w:rPr>
                <w:rFonts w:ascii="仿宋_GB2312" w:eastAsia="仿宋_GB2312" w:hAnsi="宋体" w:cs="宋体" w:hint="eastAsia"/>
                <w:kern w:val="0"/>
                <w:sz w:val="18"/>
                <w:szCs w:val="18"/>
              </w:rPr>
              <w:br/>
              <w:t>（15分）</w:t>
            </w:r>
          </w:p>
        </w:tc>
        <w:tc>
          <w:tcPr>
            <w:tcW w:w="1389" w:type="dxa"/>
            <w:tcBorders>
              <w:top w:val="nil"/>
              <w:left w:val="nil"/>
              <w:bottom w:val="single" w:sz="4" w:space="0" w:color="auto"/>
              <w:right w:val="single" w:sz="4" w:space="0" w:color="auto"/>
            </w:tcBorders>
            <w:vAlign w:val="center"/>
          </w:tcPr>
          <w:p w:rsidR="000347B0" w:rsidRDefault="000347B0" w:rsidP="00CC231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预算调整率</w:t>
            </w:r>
          </w:p>
        </w:tc>
        <w:tc>
          <w:tcPr>
            <w:tcW w:w="4171" w:type="dxa"/>
            <w:tcBorders>
              <w:top w:val="nil"/>
              <w:left w:val="nil"/>
              <w:bottom w:val="single" w:sz="4" w:space="0" w:color="auto"/>
              <w:right w:val="single" w:sz="4" w:space="0" w:color="auto"/>
            </w:tcBorders>
            <w:vAlign w:val="center"/>
          </w:tcPr>
          <w:p w:rsidR="000347B0" w:rsidRDefault="000347B0" w:rsidP="00CC231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预算调整率=0，计3分；0-10%（含），计2分；10-20%（含），计1分；20-30%（含），计0.5分；大于30%不得分。</w:t>
            </w:r>
          </w:p>
        </w:tc>
        <w:tc>
          <w:tcPr>
            <w:tcW w:w="619" w:type="dxa"/>
            <w:tcBorders>
              <w:top w:val="nil"/>
              <w:left w:val="nil"/>
              <w:bottom w:val="single" w:sz="4" w:space="0" w:color="auto"/>
              <w:right w:val="single" w:sz="4" w:space="0" w:color="auto"/>
            </w:tcBorders>
            <w:vAlign w:val="center"/>
          </w:tcPr>
          <w:p w:rsidR="000347B0" w:rsidRDefault="000347B0" w:rsidP="00CC231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vAlign w:val="center"/>
          </w:tcPr>
          <w:p w:rsidR="000347B0" w:rsidRDefault="000347B0" w:rsidP="00CC231B">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080" w:type="dxa"/>
            <w:tcBorders>
              <w:top w:val="nil"/>
              <w:left w:val="nil"/>
              <w:bottom w:val="single" w:sz="4" w:space="0" w:color="auto"/>
              <w:right w:val="single" w:sz="4" w:space="0" w:color="auto"/>
            </w:tcBorders>
            <w:vAlign w:val="center"/>
          </w:tcPr>
          <w:p w:rsidR="000347B0" w:rsidRDefault="000347B0" w:rsidP="00CC231B">
            <w:pPr>
              <w:widowControl/>
              <w:spacing w:line="240" w:lineRule="exact"/>
              <w:jc w:val="center"/>
              <w:rPr>
                <w:rFonts w:ascii="仿宋_GB2312" w:eastAsia="仿宋_GB2312" w:hAnsi="宋体" w:cs="宋体"/>
                <w:color w:val="000000"/>
                <w:kern w:val="0"/>
                <w:sz w:val="18"/>
                <w:szCs w:val="18"/>
              </w:rPr>
            </w:pPr>
          </w:p>
        </w:tc>
      </w:tr>
      <w:tr w:rsidR="000347B0" w:rsidTr="000347B0">
        <w:trPr>
          <w:trHeight w:val="1039"/>
          <w:jc w:val="center"/>
        </w:trPr>
        <w:tc>
          <w:tcPr>
            <w:tcW w:w="976" w:type="dxa"/>
            <w:vMerge/>
            <w:tcBorders>
              <w:top w:val="nil"/>
              <w:left w:val="single" w:sz="4" w:space="0" w:color="auto"/>
              <w:bottom w:val="single" w:sz="4" w:space="0" w:color="auto"/>
              <w:right w:val="single" w:sz="4" w:space="0" w:color="auto"/>
            </w:tcBorders>
            <w:vAlign w:val="center"/>
          </w:tcPr>
          <w:p w:rsidR="000347B0" w:rsidRDefault="000347B0" w:rsidP="00CC231B">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0347B0" w:rsidRDefault="000347B0" w:rsidP="00CC231B">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0347B0" w:rsidRDefault="000347B0" w:rsidP="00CC231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支付进度</w:t>
            </w:r>
          </w:p>
        </w:tc>
        <w:tc>
          <w:tcPr>
            <w:tcW w:w="4171" w:type="dxa"/>
            <w:tcBorders>
              <w:top w:val="nil"/>
              <w:left w:val="nil"/>
              <w:bottom w:val="single" w:sz="4" w:space="0" w:color="auto"/>
              <w:right w:val="single" w:sz="4" w:space="0" w:color="auto"/>
            </w:tcBorders>
            <w:vAlign w:val="center"/>
          </w:tcPr>
          <w:p w:rsidR="000347B0" w:rsidRDefault="000347B0" w:rsidP="00CC231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春节前下达全部专项资金的50%；6月底前所有专项资金指标全部下达完。</w:t>
            </w:r>
            <w:r>
              <w:rPr>
                <w:rFonts w:ascii="仿宋_GB2312" w:eastAsia="仿宋_GB2312" w:hAnsi="宋体" w:cs="宋体" w:hint="eastAsia"/>
                <w:kern w:val="0"/>
                <w:sz w:val="18"/>
                <w:szCs w:val="18"/>
              </w:rPr>
              <w:br/>
              <w:t>每出现一个专项未按进度完成资金下达扣0.5分，扣完为止。</w:t>
            </w:r>
          </w:p>
        </w:tc>
        <w:tc>
          <w:tcPr>
            <w:tcW w:w="619" w:type="dxa"/>
            <w:tcBorders>
              <w:top w:val="nil"/>
              <w:left w:val="nil"/>
              <w:bottom w:val="single" w:sz="4" w:space="0" w:color="auto"/>
              <w:right w:val="single" w:sz="4" w:space="0" w:color="auto"/>
            </w:tcBorders>
            <w:vAlign w:val="center"/>
          </w:tcPr>
          <w:p w:rsidR="000347B0" w:rsidRDefault="000347B0" w:rsidP="00CC231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vAlign w:val="center"/>
          </w:tcPr>
          <w:p w:rsidR="000347B0" w:rsidRDefault="000347B0" w:rsidP="00CC231B">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080" w:type="dxa"/>
            <w:tcBorders>
              <w:top w:val="nil"/>
              <w:left w:val="nil"/>
              <w:bottom w:val="single" w:sz="4" w:space="0" w:color="auto"/>
              <w:right w:val="single" w:sz="4" w:space="0" w:color="auto"/>
            </w:tcBorders>
            <w:vAlign w:val="center"/>
          </w:tcPr>
          <w:p w:rsidR="000347B0" w:rsidRDefault="000347B0" w:rsidP="00CC231B">
            <w:pPr>
              <w:widowControl/>
              <w:spacing w:line="240" w:lineRule="exact"/>
              <w:jc w:val="center"/>
              <w:rPr>
                <w:rFonts w:ascii="仿宋_GB2312" w:eastAsia="仿宋_GB2312" w:hAnsi="宋体" w:cs="宋体"/>
                <w:color w:val="000000"/>
                <w:kern w:val="0"/>
                <w:sz w:val="18"/>
                <w:szCs w:val="18"/>
              </w:rPr>
            </w:pPr>
          </w:p>
        </w:tc>
      </w:tr>
      <w:tr w:rsidR="000347B0" w:rsidTr="000347B0">
        <w:trPr>
          <w:trHeight w:val="739"/>
          <w:jc w:val="center"/>
        </w:trPr>
        <w:tc>
          <w:tcPr>
            <w:tcW w:w="976" w:type="dxa"/>
            <w:vMerge/>
            <w:tcBorders>
              <w:top w:val="nil"/>
              <w:left w:val="single" w:sz="4" w:space="0" w:color="auto"/>
              <w:bottom w:val="single" w:sz="4" w:space="0" w:color="auto"/>
              <w:right w:val="single" w:sz="4" w:space="0" w:color="auto"/>
            </w:tcBorders>
            <w:vAlign w:val="center"/>
          </w:tcPr>
          <w:p w:rsidR="000347B0" w:rsidRDefault="000347B0" w:rsidP="00CC231B">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0347B0" w:rsidRDefault="000347B0" w:rsidP="00CC231B">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0347B0" w:rsidRDefault="000347B0" w:rsidP="00CC231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资金结余</w:t>
            </w:r>
          </w:p>
        </w:tc>
        <w:tc>
          <w:tcPr>
            <w:tcW w:w="4171" w:type="dxa"/>
            <w:tcBorders>
              <w:top w:val="nil"/>
              <w:left w:val="nil"/>
              <w:bottom w:val="single" w:sz="4" w:space="0" w:color="auto"/>
              <w:right w:val="single" w:sz="4" w:space="0" w:color="auto"/>
            </w:tcBorders>
            <w:vAlign w:val="center"/>
          </w:tcPr>
          <w:p w:rsidR="000347B0" w:rsidRDefault="000347B0" w:rsidP="00CC231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无结余，3分；有结余，但不超过上年结转，2分；结余超过上年结转，不得分。</w:t>
            </w:r>
          </w:p>
        </w:tc>
        <w:tc>
          <w:tcPr>
            <w:tcW w:w="619" w:type="dxa"/>
            <w:tcBorders>
              <w:top w:val="nil"/>
              <w:left w:val="nil"/>
              <w:bottom w:val="single" w:sz="4" w:space="0" w:color="auto"/>
              <w:right w:val="single" w:sz="4" w:space="0" w:color="auto"/>
            </w:tcBorders>
            <w:vAlign w:val="center"/>
          </w:tcPr>
          <w:p w:rsidR="000347B0" w:rsidRDefault="000347B0" w:rsidP="00CC231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vAlign w:val="center"/>
          </w:tcPr>
          <w:p w:rsidR="000347B0" w:rsidRDefault="000347B0" w:rsidP="00CC231B">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080" w:type="dxa"/>
            <w:tcBorders>
              <w:top w:val="nil"/>
              <w:left w:val="nil"/>
              <w:bottom w:val="single" w:sz="4" w:space="0" w:color="auto"/>
              <w:right w:val="single" w:sz="4" w:space="0" w:color="auto"/>
            </w:tcBorders>
            <w:vAlign w:val="center"/>
          </w:tcPr>
          <w:p w:rsidR="000347B0" w:rsidRDefault="000347B0" w:rsidP="00CC231B">
            <w:pPr>
              <w:widowControl/>
              <w:spacing w:line="240" w:lineRule="exact"/>
              <w:jc w:val="center"/>
              <w:rPr>
                <w:rFonts w:ascii="仿宋_GB2312" w:eastAsia="仿宋_GB2312" w:hAnsi="宋体" w:cs="宋体"/>
                <w:color w:val="000000"/>
                <w:kern w:val="0"/>
                <w:sz w:val="18"/>
                <w:szCs w:val="18"/>
              </w:rPr>
            </w:pPr>
          </w:p>
        </w:tc>
      </w:tr>
      <w:tr w:rsidR="000347B0" w:rsidTr="000347B0">
        <w:trPr>
          <w:trHeight w:val="555"/>
          <w:jc w:val="center"/>
        </w:trPr>
        <w:tc>
          <w:tcPr>
            <w:tcW w:w="976" w:type="dxa"/>
            <w:vMerge/>
            <w:tcBorders>
              <w:top w:val="nil"/>
              <w:left w:val="single" w:sz="4" w:space="0" w:color="auto"/>
              <w:bottom w:val="single" w:sz="4" w:space="0" w:color="auto"/>
              <w:right w:val="single" w:sz="4" w:space="0" w:color="auto"/>
            </w:tcBorders>
            <w:vAlign w:val="center"/>
          </w:tcPr>
          <w:p w:rsidR="000347B0" w:rsidRDefault="000347B0" w:rsidP="00CC231B">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0347B0" w:rsidRDefault="000347B0" w:rsidP="00CC231B">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0347B0" w:rsidRDefault="000347B0" w:rsidP="00CC231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“三公经费”</w:t>
            </w:r>
            <w:r>
              <w:rPr>
                <w:rFonts w:ascii="仿宋_GB2312" w:eastAsia="仿宋_GB2312" w:hAnsi="宋体" w:cs="宋体" w:hint="eastAsia"/>
                <w:kern w:val="0"/>
                <w:sz w:val="18"/>
                <w:szCs w:val="18"/>
              </w:rPr>
              <w:br/>
              <w:t>控制率</w:t>
            </w:r>
          </w:p>
        </w:tc>
        <w:tc>
          <w:tcPr>
            <w:tcW w:w="4171" w:type="dxa"/>
            <w:tcBorders>
              <w:top w:val="nil"/>
              <w:left w:val="nil"/>
              <w:bottom w:val="single" w:sz="4" w:space="0" w:color="auto"/>
              <w:right w:val="single" w:sz="4" w:space="0" w:color="auto"/>
            </w:tcBorders>
            <w:vAlign w:val="center"/>
          </w:tcPr>
          <w:p w:rsidR="000347B0" w:rsidRDefault="000347B0" w:rsidP="00CC231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以100%为标准。三公经费控制率</w:t>
            </w:r>
            <w:r>
              <w:rPr>
                <w:rFonts w:ascii="宋体" w:hAnsi="宋体" w:cs="宋体" w:hint="eastAsia"/>
                <w:kern w:val="0"/>
                <w:sz w:val="18"/>
                <w:szCs w:val="18"/>
              </w:rPr>
              <w:t>≦</w:t>
            </w:r>
            <w:r>
              <w:rPr>
                <w:rFonts w:ascii="仿宋_GB2312" w:eastAsia="仿宋_GB2312" w:hAnsi="宋体" w:cs="宋体" w:hint="eastAsia"/>
                <w:kern w:val="0"/>
                <w:sz w:val="18"/>
                <w:szCs w:val="18"/>
              </w:rPr>
              <w:t>100%，计6分；</w:t>
            </w:r>
            <w:r>
              <w:rPr>
                <w:rFonts w:ascii="仿宋_GB2312" w:eastAsia="仿宋_GB2312" w:hAnsi="宋体" w:cs="宋体" w:hint="eastAsia"/>
                <w:kern w:val="0"/>
                <w:sz w:val="18"/>
                <w:szCs w:val="18"/>
              </w:rPr>
              <w:br/>
              <w:t>每超过一个百分点扣1分，扣完为止。</w:t>
            </w:r>
          </w:p>
        </w:tc>
        <w:tc>
          <w:tcPr>
            <w:tcW w:w="619" w:type="dxa"/>
            <w:tcBorders>
              <w:top w:val="nil"/>
              <w:left w:val="nil"/>
              <w:bottom w:val="single" w:sz="4" w:space="0" w:color="auto"/>
              <w:right w:val="single" w:sz="4" w:space="0" w:color="auto"/>
            </w:tcBorders>
            <w:vAlign w:val="center"/>
          </w:tcPr>
          <w:p w:rsidR="000347B0" w:rsidRDefault="000347B0" w:rsidP="00CC231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6</w:t>
            </w:r>
          </w:p>
        </w:tc>
        <w:tc>
          <w:tcPr>
            <w:tcW w:w="720" w:type="dxa"/>
            <w:tcBorders>
              <w:top w:val="nil"/>
              <w:left w:val="nil"/>
              <w:bottom w:val="single" w:sz="4" w:space="0" w:color="auto"/>
              <w:right w:val="single" w:sz="4" w:space="0" w:color="auto"/>
            </w:tcBorders>
            <w:vAlign w:val="center"/>
          </w:tcPr>
          <w:p w:rsidR="000347B0" w:rsidRDefault="000347B0" w:rsidP="00CC231B">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6</w:t>
            </w:r>
          </w:p>
        </w:tc>
        <w:tc>
          <w:tcPr>
            <w:tcW w:w="1080" w:type="dxa"/>
            <w:tcBorders>
              <w:top w:val="nil"/>
              <w:left w:val="nil"/>
              <w:bottom w:val="single" w:sz="4" w:space="0" w:color="auto"/>
              <w:right w:val="single" w:sz="4" w:space="0" w:color="auto"/>
            </w:tcBorders>
            <w:vAlign w:val="center"/>
          </w:tcPr>
          <w:p w:rsidR="000347B0" w:rsidRDefault="000347B0" w:rsidP="00CC231B">
            <w:pPr>
              <w:widowControl/>
              <w:spacing w:line="240" w:lineRule="exact"/>
              <w:jc w:val="center"/>
              <w:rPr>
                <w:rFonts w:ascii="仿宋_GB2312" w:eastAsia="仿宋_GB2312" w:hAnsi="宋体" w:cs="宋体"/>
                <w:color w:val="000000"/>
                <w:kern w:val="0"/>
                <w:sz w:val="18"/>
                <w:szCs w:val="18"/>
              </w:rPr>
            </w:pPr>
          </w:p>
        </w:tc>
      </w:tr>
      <w:tr w:rsidR="000347B0" w:rsidTr="000347B0">
        <w:trPr>
          <w:trHeight w:val="1155"/>
          <w:jc w:val="center"/>
        </w:trPr>
        <w:tc>
          <w:tcPr>
            <w:tcW w:w="976" w:type="dxa"/>
            <w:vMerge/>
            <w:tcBorders>
              <w:top w:val="nil"/>
              <w:left w:val="single" w:sz="4" w:space="0" w:color="auto"/>
              <w:bottom w:val="single" w:sz="4" w:space="0" w:color="auto"/>
              <w:right w:val="single" w:sz="4" w:space="0" w:color="auto"/>
            </w:tcBorders>
            <w:vAlign w:val="center"/>
          </w:tcPr>
          <w:p w:rsidR="000347B0" w:rsidRDefault="000347B0" w:rsidP="00CC231B">
            <w:pPr>
              <w:widowControl/>
              <w:spacing w:line="240" w:lineRule="exact"/>
              <w:jc w:val="left"/>
              <w:rPr>
                <w:rFonts w:ascii="仿宋_GB2312" w:eastAsia="仿宋_GB2312" w:hAnsi="宋体" w:cs="宋体"/>
                <w:kern w:val="0"/>
                <w:sz w:val="18"/>
                <w:szCs w:val="18"/>
              </w:rPr>
            </w:pPr>
          </w:p>
        </w:tc>
        <w:tc>
          <w:tcPr>
            <w:tcW w:w="939" w:type="dxa"/>
            <w:vMerge w:val="restart"/>
            <w:tcBorders>
              <w:top w:val="nil"/>
              <w:left w:val="single" w:sz="4" w:space="0" w:color="auto"/>
              <w:bottom w:val="single" w:sz="4" w:space="0" w:color="auto"/>
              <w:right w:val="single" w:sz="4" w:space="0" w:color="auto"/>
            </w:tcBorders>
            <w:vAlign w:val="center"/>
          </w:tcPr>
          <w:p w:rsidR="000347B0" w:rsidRDefault="000347B0" w:rsidP="00CC231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预算管理</w:t>
            </w:r>
            <w:r>
              <w:rPr>
                <w:rFonts w:ascii="仿宋_GB2312" w:eastAsia="仿宋_GB2312" w:hAnsi="宋体" w:cs="宋体" w:hint="eastAsia"/>
                <w:kern w:val="0"/>
                <w:sz w:val="18"/>
                <w:szCs w:val="18"/>
              </w:rPr>
              <w:br/>
              <w:t>（15分）</w:t>
            </w:r>
          </w:p>
        </w:tc>
        <w:tc>
          <w:tcPr>
            <w:tcW w:w="1389" w:type="dxa"/>
            <w:tcBorders>
              <w:top w:val="nil"/>
              <w:left w:val="nil"/>
              <w:bottom w:val="single" w:sz="4" w:space="0" w:color="auto"/>
              <w:right w:val="single" w:sz="4" w:space="0" w:color="auto"/>
            </w:tcBorders>
            <w:vAlign w:val="center"/>
          </w:tcPr>
          <w:p w:rsidR="000347B0" w:rsidRDefault="000347B0" w:rsidP="00CC231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管理制度</w:t>
            </w:r>
            <w:r>
              <w:rPr>
                <w:rFonts w:ascii="仿宋_GB2312" w:eastAsia="仿宋_GB2312" w:hAnsi="宋体" w:cs="宋体" w:hint="eastAsia"/>
                <w:kern w:val="0"/>
                <w:sz w:val="18"/>
                <w:szCs w:val="18"/>
              </w:rPr>
              <w:br/>
              <w:t>健全性</w:t>
            </w:r>
          </w:p>
        </w:tc>
        <w:tc>
          <w:tcPr>
            <w:tcW w:w="4171" w:type="dxa"/>
            <w:tcBorders>
              <w:top w:val="nil"/>
              <w:left w:val="nil"/>
              <w:bottom w:val="single" w:sz="4" w:space="0" w:color="auto"/>
              <w:right w:val="single" w:sz="4" w:space="0" w:color="auto"/>
            </w:tcBorders>
            <w:vAlign w:val="center"/>
          </w:tcPr>
          <w:p w:rsidR="000347B0" w:rsidRDefault="000347B0" w:rsidP="00CC231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①已制定或具有预算资金管理办法，内部财务管理制度、会计核算制度等管理制度，1分；</w:t>
            </w:r>
            <w:r>
              <w:rPr>
                <w:rFonts w:ascii="仿宋_GB2312" w:eastAsia="仿宋_GB2312" w:hAnsi="宋体" w:cs="宋体" w:hint="eastAsia"/>
                <w:kern w:val="0"/>
                <w:sz w:val="18"/>
                <w:szCs w:val="18"/>
              </w:rPr>
              <w:br/>
              <w:t>②相关管理制度合法、合规、完整，1分；</w:t>
            </w:r>
            <w:r>
              <w:rPr>
                <w:rFonts w:ascii="仿宋_GB2312" w:eastAsia="仿宋_GB2312" w:hAnsi="宋体" w:cs="宋体" w:hint="eastAsia"/>
                <w:kern w:val="0"/>
                <w:sz w:val="18"/>
                <w:szCs w:val="18"/>
              </w:rPr>
              <w:br/>
              <w:t>③相关管理制度得到有效执行，1分。</w:t>
            </w:r>
          </w:p>
        </w:tc>
        <w:tc>
          <w:tcPr>
            <w:tcW w:w="619" w:type="dxa"/>
            <w:tcBorders>
              <w:top w:val="nil"/>
              <w:left w:val="nil"/>
              <w:bottom w:val="single" w:sz="4" w:space="0" w:color="auto"/>
              <w:right w:val="single" w:sz="4" w:space="0" w:color="auto"/>
            </w:tcBorders>
            <w:vAlign w:val="center"/>
          </w:tcPr>
          <w:p w:rsidR="000347B0" w:rsidRDefault="000347B0" w:rsidP="00CC231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vAlign w:val="center"/>
          </w:tcPr>
          <w:p w:rsidR="000347B0" w:rsidRDefault="000347B0" w:rsidP="00CC231B">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w:t>
            </w:r>
          </w:p>
        </w:tc>
        <w:tc>
          <w:tcPr>
            <w:tcW w:w="1080" w:type="dxa"/>
            <w:tcBorders>
              <w:top w:val="nil"/>
              <w:left w:val="nil"/>
              <w:bottom w:val="single" w:sz="4" w:space="0" w:color="auto"/>
              <w:right w:val="single" w:sz="4" w:space="0" w:color="auto"/>
            </w:tcBorders>
            <w:vAlign w:val="center"/>
          </w:tcPr>
          <w:p w:rsidR="000347B0" w:rsidRDefault="000347B0" w:rsidP="00CC231B">
            <w:pPr>
              <w:widowControl/>
              <w:spacing w:line="240" w:lineRule="exact"/>
              <w:jc w:val="center"/>
              <w:rPr>
                <w:rFonts w:ascii="仿宋_GB2312" w:eastAsia="仿宋_GB2312" w:hAnsi="宋体" w:cs="宋体"/>
                <w:color w:val="000000"/>
                <w:kern w:val="0"/>
                <w:sz w:val="18"/>
                <w:szCs w:val="18"/>
              </w:rPr>
            </w:pPr>
          </w:p>
        </w:tc>
      </w:tr>
      <w:tr w:rsidR="000347B0" w:rsidTr="000347B0">
        <w:trPr>
          <w:trHeight w:val="1697"/>
          <w:jc w:val="center"/>
        </w:trPr>
        <w:tc>
          <w:tcPr>
            <w:tcW w:w="976" w:type="dxa"/>
            <w:vMerge/>
            <w:tcBorders>
              <w:top w:val="nil"/>
              <w:left w:val="single" w:sz="4" w:space="0" w:color="auto"/>
              <w:bottom w:val="single" w:sz="4" w:space="0" w:color="auto"/>
              <w:right w:val="single" w:sz="4" w:space="0" w:color="auto"/>
            </w:tcBorders>
            <w:vAlign w:val="center"/>
          </w:tcPr>
          <w:p w:rsidR="000347B0" w:rsidRDefault="000347B0" w:rsidP="00CC231B">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0347B0" w:rsidRDefault="000347B0" w:rsidP="00CC231B">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0347B0" w:rsidRDefault="000347B0" w:rsidP="00CC231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资金使用</w:t>
            </w:r>
            <w:r>
              <w:rPr>
                <w:rFonts w:ascii="仿宋_GB2312" w:eastAsia="仿宋_GB2312" w:hAnsi="宋体" w:cs="宋体" w:hint="eastAsia"/>
                <w:kern w:val="0"/>
                <w:sz w:val="18"/>
                <w:szCs w:val="18"/>
              </w:rPr>
              <w:br/>
              <w:t>合规性</w:t>
            </w:r>
          </w:p>
        </w:tc>
        <w:tc>
          <w:tcPr>
            <w:tcW w:w="4171" w:type="dxa"/>
            <w:tcBorders>
              <w:top w:val="nil"/>
              <w:left w:val="nil"/>
              <w:bottom w:val="single" w:sz="4" w:space="0" w:color="auto"/>
              <w:right w:val="single" w:sz="4" w:space="0" w:color="auto"/>
            </w:tcBorders>
            <w:vAlign w:val="center"/>
          </w:tcPr>
          <w:p w:rsidR="000347B0" w:rsidRDefault="000347B0" w:rsidP="00CC231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①支出符合国家财经法规和财务管理制度规定以及有关专项资金管理办法的规定；</w:t>
            </w:r>
            <w:r>
              <w:rPr>
                <w:rFonts w:ascii="仿宋_GB2312" w:eastAsia="仿宋_GB2312" w:hAnsi="宋体" w:cs="宋体" w:hint="eastAsia"/>
                <w:kern w:val="0"/>
                <w:sz w:val="18"/>
                <w:szCs w:val="18"/>
              </w:rPr>
              <w:br/>
              <w:t>②资金拨付有完整的审批程序和手续；</w:t>
            </w:r>
            <w:r>
              <w:rPr>
                <w:rFonts w:ascii="仿宋_GB2312" w:eastAsia="仿宋_GB2312" w:hAnsi="宋体" w:cs="宋体" w:hint="eastAsia"/>
                <w:kern w:val="0"/>
                <w:sz w:val="18"/>
                <w:szCs w:val="18"/>
              </w:rPr>
              <w:br/>
              <w:t>③项目支出按规定经过评估论证；</w:t>
            </w:r>
            <w:r>
              <w:rPr>
                <w:rFonts w:ascii="仿宋_GB2312" w:eastAsia="仿宋_GB2312" w:hAnsi="宋体" w:cs="宋体" w:hint="eastAsia"/>
                <w:kern w:val="0"/>
                <w:sz w:val="18"/>
                <w:szCs w:val="18"/>
              </w:rPr>
              <w:br/>
              <w:t>④支出符合部门预算批复的用途；</w:t>
            </w:r>
            <w:r>
              <w:rPr>
                <w:rFonts w:ascii="仿宋_GB2312" w:eastAsia="仿宋_GB2312" w:hAnsi="宋体" w:cs="宋体" w:hint="eastAsia"/>
                <w:kern w:val="0"/>
                <w:sz w:val="18"/>
                <w:szCs w:val="18"/>
              </w:rPr>
              <w:br/>
            </w:r>
            <w:r>
              <w:rPr>
                <w:rFonts w:ascii="仿宋_GB2312" w:eastAsia="仿宋_GB2312" w:hAnsi="宋体" w:cs="宋体" w:hint="eastAsia"/>
                <w:spacing w:val="-6"/>
                <w:kern w:val="0"/>
                <w:sz w:val="18"/>
                <w:szCs w:val="18"/>
              </w:rPr>
              <w:t>⑤资金使用无截留、挤占、挪用、虚列支出等情况。</w:t>
            </w:r>
            <w:r>
              <w:rPr>
                <w:rFonts w:ascii="仿宋_GB2312" w:eastAsia="仿宋_GB2312" w:hAnsi="宋体" w:cs="宋体" w:hint="eastAsia"/>
                <w:spacing w:val="-6"/>
                <w:kern w:val="0"/>
                <w:sz w:val="18"/>
                <w:szCs w:val="18"/>
              </w:rPr>
              <w:br/>
              <w:t>以上情况每出现一例不符合要求的扣1分，扣完为止。</w:t>
            </w:r>
          </w:p>
        </w:tc>
        <w:tc>
          <w:tcPr>
            <w:tcW w:w="619" w:type="dxa"/>
            <w:tcBorders>
              <w:top w:val="nil"/>
              <w:left w:val="nil"/>
              <w:bottom w:val="single" w:sz="4" w:space="0" w:color="auto"/>
              <w:right w:val="single" w:sz="4" w:space="0" w:color="auto"/>
            </w:tcBorders>
            <w:vAlign w:val="center"/>
          </w:tcPr>
          <w:p w:rsidR="000347B0" w:rsidRDefault="000347B0" w:rsidP="00CC231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vAlign w:val="center"/>
          </w:tcPr>
          <w:p w:rsidR="000347B0" w:rsidRDefault="000347B0" w:rsidP="00CC231B">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080" w:type="dxa"/>
            <w:tcBorders>
              <w:top w:val="nil"/>
              <w:left w:val="nil"/>
              <w:bottom w:val="single" w:sz="4" w:space="0" w:color="auto"/>
              <w:right w:val="single" w:sz="4" w:space="0" w:color="auto"/>
            </w:tcBorders>
            <w:vAlign w:val="center"/>
          </w:tcPr>
          <w:p w:rsidR="000347B0" w:rsidRDefault="000347B0" w:rsidP="00CC231B">
            <w:pPr>
              <w:widowControl/>
              <w:spacing w:line="240" w:lineRule="exact"/>
              <w:jc w:val="center"/>
              <w:rPr>
                <w:rFonts w:ascii="仿宋_GB2312" w:eastAsia="仿宋_GB2312" w:hAnsi="宋体" w:cs="宋体"/>
                <w:color w:val="000000"/>
                <w:kern w:val="0"/>
                <w:sz w:val="18"/>
                <w:szCs w:val="18"/>
              </w:rPr>
            </w:pPr>
          </w:p>
        </w:tc>
      </w:tr>
      <w:tr w:rsidR="000347B0" w:rsidTr="000347B0">
        <w:trPr>
          <w:trHeight w:val="135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0347B0" w:rsidRDefault="000347B0" w:rsidP="00CC231B">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0347B0" w:rsidRDefault="000347B0" w:rsidP="00CC231B">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0347B0" w:rsidRDefault="000347B0" w:rsidP="00CC231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预决算信息公开性和完善性</w:t>
            </w:r>
          </w:p>
        </w:tc>
        <w:tc>
          <w:tcPr>
            <w:tcW w:w="4171" w:type="dxa"/>
            <w:tcBorders>
              <w:top w:val="nil"/>
              <w:left w:val="nil"/>
              <w:bottom w:val="single" w:sz="4" w:space="0" w:color="auto"/>
              <w:right w:val="single" w:sz="4" w:space="0" w:color="auto"/>
            </w:tcBorders>
            <w:shd w:val="clear" w:color="auto" w:fill="auto"/>
            <w:vAlign w:val="center"/>
          </w:tcPr>
          <w:p w:rsidR="000347B0" w:rsidRDefault="000347B0" w:rsidP="00CC231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①按规定内容公开预决算信息，1分；</w:t>
            </w:r>
            <w:r>
              <w:rPr>
                <w:rFonts w:ascii="仿宋_GB2312" w:eastAsia="仿宋_GB2312" w:hAnsi="宋体" w:cs="宋体" w:hint="eastAsia"/>
                <w:kern w:val="0"/>
                <w:sz w:val="18"/>
                <w:szCs w:val="18"/>
              </w:rPr>
              <w:br/>
              <w:t>②按规定时限公开预决算信息，0.5分；</w:t>
            </w:r>
            <w:r>
              <w:rPr>
                <w:rFonts w:ascii="仿宋_GB2312" w:eastAsia="仿宋_GB2312" w:hAnsi="宋体" w:cs="宋体" w:hint="eastAsia"/>
                <w:kern w:val="0"/>
                <w:sz w:val="18"/>
                <w:szCs w:val="18"/>
              </w:rPr>
              <w:br/>
              <w:t>③基础数据信息和会计信息资料真实，0.5分；</w:t>
            </w:r>
            <w:r>
              <w:rPr>
                <w:rFonts w:ascii="仿宋_GB2312" w:eastAsia="仿宋_GB2312" w:hAnsi="宋体" w:cs="宋体" w:hint="eastAsia"/>
                <w:kern w:val="0"/>
                <w:sz w:val="18"/>
                <w:szCs w:val="18"/>
              </w:rPr>
              <w:br/>
              <w:t>④基础数据信息和会计信息资料完整，0.5分；</w:t>
            </w:r>
            <w:r>
              <w:rPr>
                <w:rFonts w:ascii="仿宋_GB2312" w:eastAsia="仿宋_GB2312" w:hAnsi="宋体" w:cs="宋体" w:hint="eastAsia"/>
                <w:kern w:val="0"/>
                <w:sz w:val="18"/>
                <w:szCs w:val="18"/>
              </w:rPr>
              <w:br/>
              <w:t xml:space="preserve">⑤基础数据信息和汇集信息资料准确，0.5分。                                            </w:t>
            </w:r>
          </w:p>
        </w:tc>
        <w:tc>
          <w:tcPr>
            <w:tcW w:w="619" w:type="dxa"/>
            <w:tcBorders>
              <w:top w:val="nil"/>
              <w:left w:val="nil"/>
              <w:bottom w:val="single" w:sz="4" w:space="0" w:color="auto"/>
              <w:right w:val="single" w:sz="4" w:space="0" w:color="auto"/>
            </w:tcBorders>
            <w:shd w:val="clear" w:color="auto" w:fill="auto"/>
            <w:vAlign w:val="center"/>
          </w:tcPr>
          <w:p w:rsidR="000347B0" w:rsidRDefault="000347B0" w:rsidP="00CC231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0347B0" w:rsidRDefault="000347B0" w:rsidP="00CC231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rsidR="000347B0" w:rsidRDefault="000347B0" w:rsidP="00CC231B">
            <w:pPr>
              <w:widowControl/>
              <w:spacing w:line="240" w:lineRule="exact"/>
              <w:jc w:val="center"/>
              <w:rPr>
                <w:rFonts w:ascii="仿宋_GB2312" w:eastAsia="仿宋_GB2312" w:hAnsi="宋体" w:cs="宋体"/>
                <w:kern w:val="0"/>
                <w:sz w:val="18"/>
                <w:szCs w:val="18"/>
              </w:rPr>
            </w:pPr>
          </w:p>
        </w:tc>
      </w:tr>
      <w:tr w:rsidR="000347B0" w:rsidTr="000347B0">
        <w:trPr>
          <w:trHeight w:val="42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0347B0" w:rsidRDefault="000347B0" w:rsidP="00CC231B">
            <w:pPr>
              <w:widowControl/>
              <w:spacing w:line="240" w:lineRule="exact"/>
              <w:jc w:val="left"/>
              <w:rPr>
                <w:rFonts w:ascii="仿宋_GB2312" w:eastAsia="仿宋_GB2312" w:hAnsi="宋体" w:cs="宋体"/>
                <w:kern w:val="0"/>
                <w:sz w:val="18"/>
                <w:szCs w:val="18"/>
              </w:rPr>
            </w:pPr>
          </w:p>
        </w:tc>
        <w:tc>
          <w:tcPr>
            <w:tcW w:w="939" w:type="dxa"/>
            <w:vMerge w:val="restart"/>
            <w:tcBorders>
              <w:top w:val="nil"/>
              <w:left w:val="single" w:sz="4" w:space="0" w:color="auto"/>
              <w:bottom w:val="single" w:sz="4" w:space="0" w:color="auto"/>
              <w:right w:val="single" w:sz="4" w:space="0" w:color="auto"/>
            </w:tcBorders>
            <w:shd w:val="clear" w:color="auto" w:fill="auto"/>
            <w:vAlign w:val="center"/>
          </w:tcPr>
          <w:p w:rsidR="000347B0" w:rsidRDefault="000347B0" w:rsidP="00CC231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389" w:type="dxa"/>
            <w:tcBorders>
              <w:top w:val="nil"/>
              <w:left w:val="nil"/>
              <w:bottom w:val="single" w:sz="4" w:space="0" w:color="auto"/>
              <w:right w:val="single" w:sz="4" w:space="0" w:color="auto"/>
            </w:tcBorders>
            <w:shd w:val="clear" w:color="auto" w:fill="auto"/>
            <w:vAlign w:val="center"/>
          </w:tcPr>
          <w:p w:rsidR="000347B0" w:rsidRDefault="000347B0" w:rsidP="00CC231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政府采购</w:t>
            </w:r>
          </w:p>
          <w:p w:rsidR="000347B0" w:rsidRDefault="000347B0" w:rsidP="00CC231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执行率</w:t>
            </w:r>
          </w:p>
        </w:tc>
        <w:tc>
          <w:tcPr>
            <w:tcW w:w="4171" w:type="dxa"/>
            <w:tcBorders>
              <w:top w:val="nil"/>
              <w:left w:val="nil"/>
              <w:bottom w:val="single" w:sz="4" w:space="0" w:color="auto"/>
              <w:right w:val="single" w:sz="4" w:space="0" w:color="auto"/>
            </w:tcBorders>
            <w:shd w:val="clear" w:color="auto" w:fill="auto"/>
            <w:vAlign w:val="center"/>
          </w:tcPr>
          <w:p w:rsidR="000347B0" w:rsidRDefault="000347B0" w:rsidP="00CC231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政府采购执行率等于100%的，得3分；</w:t>
            </w:r>
            <w:r>
              <w:rPr>
                <w:rFonts w:ascii="仿宋_GB2312" w:eastAsia="仿宋_GB2312" w:hAnsi="宋体" w:cs="宋体" w:hint="eastAsia"/>
                <w:kern w:val="0"/>
                <w:sz w:val="18"/>
                <w:szCs w:val="18"/>
              </w:rPr>
              <w:br/>
              <w:t>每减少一个百分点，扣0.2分，扣完为止。</w:t>
            </w:r>
          </w:p>
        </w:tc>
        <w:tc>
          <w:tcPr>
            <w:tcW w:w="619" w:type="dxa"/>
            <w:tcBorders>
              <w:top w:val="nil"/>
              <w:left w:val="nil"/>
              <w:bottom w:val="single" w:sz="4" w:space="0" w:color="auto"/>
              <w:right w:val="single" w:sz="4" w:space="0" w:color="auto"/>
            </w:tcBorders>
            <w:shd w:val="clear" w:color="auto" w:fill="auto"/>
            <w:vAlign w:val="center"/>
          </w:tcPr>
          <w:p w:rsidR="000347B0" w:rsidRDefault="000347B0" w:rsidP="00CC231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0347B0" w:rsidRDefault="000347B0" w:rsidP="00CC231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rsidR="000347B0" w:rsidRDefault="000347B0" w:rsidP="00CC231B">
            <w:pPr>
              <w:widowControl/>
              <w:spacing w:line="240" w:lineRule="exact"/>
              <w:jc w:val="center"/>
              <w:rPr>
                <w:rFonts w:ascii="仿宋_GB2312" w:eastAsia="仿宋_GB2312" w:hAnsi="宋体" w:cs="宋体"/>
                <w:kern w:val="0"/>
                <w:sz w:val="18"/>
                <w:szCs w:val="18"/>
              </w:rPr>
            </w:pPr>
          </w:p>
        </w:tc>
      </w:tr>
      <w:tr w:rsidR="000347B0" w:rsidTr="000347B0">
        <w:trPr>
          <w:trHeight w:val="63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0347B0" w:rsidRDefault="000347B0" w:rsidP="00CC231B">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0347B0" w:rsidRDefault="000347B0" w:rsidP="00CC231B">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0347B0" w:rsidRDefault="000347B0" w:rsidP="00CC231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公务卡刷卡率</w:t>
            </w:r>
          </w:p>
        </w:tc>
        <w:tc>
          <w:tcPr>
            <w:tcW w:w="4171" w:type="dxa"/>
            <w:tcBorders>
              <w:top w:val="nil"/>
              <w:left w:val="nil"/>
              <w:bottom w:val="single" w:sz="4" w:space="0" w:color="auto"/>
              <w:right w:val="single" w:sz="4" w:space="0" w:color="auto"/>
            </w:tcBorders>
            <w:shd w:val="clear" w:color="auto" w:fill="auto"/>
            <w:vAlign w:val="center"/>
          </w:tcPr>
          <w:p w:rsidR="000347B0" w:rsidRDefault="000347B0" w:rsidP="00CC231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公务卡刷卡率达50％以上的，得3分。</w:t>
            </w:r>
            <w:r>
              <w:rPr>
                <w:rFonts w:ascii="仿宋_GB2312" w:eastAsia="仿宋_GB2312" w:hAnsi="宋体" w:cs="宋体" w:hint="eastAsia"/>
                <w:kern w:val="0"/>
                <w:sz w:val="18"/>
                <w:szCs w:val="18"/>
              </w:rPr>
              <w:br/>
              <w:t xml:space="preserve">每减少一个百分点，扣0.2分，扣完为止。                                            </w:t>
            </w:r>
          </w:p>
        </w:tc>
        <w:tc>
          <w:tcPr>
            <w:tcW w:w="619" w:type="dxa"/>
            <w:tcBorders>
              <w:top w:val="nil"/>
              <w:left w:val="nil"/>
              <w:bottom w:val="single" w:sz="4" w:space="0" w:color="auto"/>
              <w:right w:val="single" w:sz="4" w:space="0" w:color="auto"/>
            </w:tcBorders>
            <w:shd w:val="clear" w:color="auto" w:fill="auto"/>
            <w:vAlign w:val="center"/>
          </w:tcPr>
          <w:p w:rsidR="000347B0" w:rsidRDefault="000347B0" w:rsidP="00CC231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0347B0" w:rsidRDefault="000347B0" w:rsidP="00CC231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rsidR="000347B0" w:rsidRDefault="000347B0" w:rsidP="00CC231B">
            <w:pPr>
              <w:widowControl/>
              <w:spacing w:line="240" w:lineRule="exact"/>
              <w:jc w:val="center"/>
              <w:rPr>
                <w:rFonts w:ascii="仿宋_GB2312" w:eastAsia="仿宋_GB2312" w:hAnsi="宋体" w:cs="宋体"/>
                <w:kern w:val="0"/>
                <w:sz w:val="18"/>
                <w:szCs w:val="18"/>
              </w:rPr>
            </w:pPr>
          </w:p>
        </w:tc>
      </w:tr>
      <w:tr w:rsidR="000347B0" w:rsidTr="000347B0">
        <w:trPr>
          <w:trHeight w:val="735"/>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0347B0" w:rsidRDefault="000347B0" w:rsidP="00CC231B">
            <w:pPr>
              <w:widowControl/>
              <w:spacing w:line="240" w:lineRule="exact"/>
              <w:jc w:val="left"/>
              <w:rPr>
                <w:rFonts w:ascii="仿宋_GB2312" w:eastAsia="仿宋_GB2312" w:hAnsi="宋体" w:cs="宋体"/>
                <w:kern w:val="0"/>
                <w:sz w:val="18"/>
                <w:szCs w:val="18"/>
              </w:rPr>
            </w:pPr>
          </w:p>
        </w:tc>
        <w:tc>
          <w:tcPr>
            <w:tcW w:w="939" w:type="dxa"/>
            <w:tcBorders>
              <w:top w:val="nil"/>
              <w:left w:val="single" w:sz="4" w:space="0" w:color="auto"/>
              <w:bottom w:val="single" w:sz="4" w:space="0" w:color="auto"/>
              <w:right w:val="single" w:sz="4" w:space="0" w:color="auto"/>
            </w:tcBorders>
            <w:shd w:val="clear" w:color="auto" w:fill="auto"/>
            <w:vAlign w:val="center"/>
          </w:tcPr>
          <w:p w:rsidR="000347B0" w:rsidRDefault="000347B0" w:rsidP="00CC231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资产管理</w:t>
            </w:r>
            <w:r>
              <w:rPr>
                <w:rFonts w:ascii="仿宋_GB2312" w:eastAsia="仿宋_GB2312" w:hAnsi="宋体" w:cs="宋体" w:hint="eastAsia"/>
                <w:kern w:val="0"/>
                <w:sz w:val="18"/>
                <w:szCs w:val="18"/>
              </w:rPr>
              <w:br/>
              <w:t>（10分）</w:t>
            </w:r>
          </w:p>
        </w:tc>
        <w:tc>
          <w:tcPr>
            <w:tcW w:w="1389" w:type="dxa"/>
            <w:tcBorders>
              <w:top w:val="nil"/>
              <w:left w:val="nil"/>
              <w:bottom w:val="single" w:sz="4" w:space="0" w:color="auto"/>
              <w:right w:val="single" w:sz="4" w:space="0" w:color="auto"/>
            </w:tcBorders>
            <w:shd w:val="clear" w:color="auto" w:fill="auto"/>
            <w:vAlign w:val="center"/>
          </w:tcPr>
          <w:p w:rsidR="000347B0" w:rsidRDefault="000347B0" w:rsidP="00CC231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管理制度</w:t>
            </w:r>
            <w:r>
              <w:rPr>
                <w:rFonts w:ascii="仿宋_GB2312" w:eastAsia="仿宋_GB2312" w:hAnsi="宋体" w:cs="宋体" w:hint="eastAsia"/>
                <w:kern w:val="0"/>
                <w:sz w:val="18"/>
                <w:szCs w:val="18"/>
              </w:rPr>
              <w:br/>
              <w:t>健全性</w:t>
            </w:r>
          </w:p>
        </w:tc>
        <w:tc>
          <w:tcPr>
            <w:tcW w:w="4171" w:type="dxa"/>
            <w:tcBorders>
              <w:top w:val="nil"/>
              <w:left w:val="nil"/>
              <w:bottom w:val="single" w:sz="4" w:space="0" w:color="auto"/>
              <w:right w:val="single" w:sz="4" w:space="0" w:color="auto"/>
            </w:tcBorders>
            <w:shd w:val="clear" w:color="auto" w:fill="auto"/>
            <w:vAlign w:val="center"/>
          </w:tcPr>
          <w:p w:rsidR="000347B0" w:rsidRDefault="000347B0" w:rsidP="00CC231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①已制定或具有资产管理制度，且相关资产管理制度合法、合规、完整，2分；</w:t>
            </w:r>
            <w:r>
              <w:rPr>
                <w:rFonts w:ascii="仿宋_GB2312" w:eastAsia="仿宋_GB2312" w:hAnsi="宋体" w:cs="宋体" w:hint="eastAsia"/>
                <w:kern w:val="0"/>
                <w:sz w:val="18"/>
                <w:szCs w:val="18"/>
              </w:rPr>
              <w:br/>
              <w:t xml:space="preserve">②相关资产管理制度得到有效执行，1分。                                           </w:t>
            </w:r>
          </w:p>
        </w:tc>
        <w:tc>
          <w:tcPr>
            <w:tcW w:w="619" w:type="dxa"/>
            <w:tcBorders>
              <w:top w:val="nil"/>
              <w:left w:val="nil"/>
              <w:bottom w:val="single" w:sz="4" w:space="0" w:color="auto"/>
              <w:right w:val="single" w:sz="4" w:space="0" w:color="auto"/>
            </w:tcBorders>
            <w:shd w:val="clear" w:color="auto" w:fill="auto"/>
            <w:vAlign w:val="center"/>
          </w:tcPr>
          <w:p w:rsidR="000347B0" w:rsidRDefault="000347B0" w:rsidP="00CC231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0347B0" w:rsidRDefault="000347B0" w:rsidP="00CC231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1080" w:type="dxa"/>
            <w:tcBorders>
              <w:top w:val="nil"/>
              <w:left w:val="nil"/>
              <w:bottom w:val="single" w:sz="4" w:space="0" w:color="auto"/>
              <w:right w:val="single" w:sz="4" w:space="0" w:color="auto"/>
            </w:tcBorders>
            <w:shd w:val="clear" w:color="auto" w:fill="FFFFFF"/>
            <w:vAlign w:val="center"/>
          </w:tcPr>
          <w:p w:rsidR="000347B0" w:rsidRDefault="000347B0" w:rsidP="00CC231B">
            <w:pPr>
              <w:widowControl/>
              <w:spacing w:line="240" w:lineRule="exact"/>
              <w:jc w:val="center"/>
              <w:rPr>
                <w:rFonts w:ascii="仿宋_GB2312" w:eastAsia="仿宋_GB2312" w:hAnsi="宋体" w:cs="宋体"/>
                <w:kern w:val="0"/>
                <w:sz w:val="18"/>
                <w:szCs w:val="18"/>
              </w:rPr>
            </w:pPr>
          </w:p>
        </w:tc>
      </w:tr>
    </w:tbl>
    <w:p w:rsidR="00A75ACA" w:rsidRDefault="00A75ACA" w:rsidP="00A75ACA"/>
    <w:tbl>
      <w:tblPr>
        <w:tblW w:w="0" w:type="auto"/>
        <w:jc w:val="center"/>
        <w:tblLayout w:type="fixed"/>
        <w:tblLook w:val="0000"/>
      </w:tblPr>
      <w:tblGrid>
        <w:gridCol w:w="976"/>
        <w:gridCol w:w="939"/>
        <w:gridCol w:w="1389"/>
        <w:gridCol w:w="4171"/>
        <w:gridCol w:w="619"/>
        <w:gridCol w:w="720"/>
        <w:gridCol w:w="1080"/>
      </w:tblGrid>
      <w:tr w:rsidR="00A75ACA" w:rsidTr="00CC231B">
        <w:trPr>
          <w:trHeight w:val="609"/>
          <w:jc w:val="center"/>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A75ACA" w:rsidRDefault="00A75ACA" w:rsidP="00CC231B">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一级指标</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A75ACA" w:rsidRDefault="00A75ACA" w:rsidP="00CC231B">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二级指标</w:t>
            </w:r>
          </w:p>
        </w:tc>
        <w:tc>
          <w:tcPr>
            <w:tcW w:w="1389" w:type="dxa"/>
            <w:tcBorders>
              <w:top w:val="single" w:sz="4" w:space="0" w:color="auto"/>
              <w:left w:val="nil"/>
              <w:bottom w:val="single" w:sz="4" w:space="0" w:color="auto"/>
              <w:right w:val="single" w:sz="4" w:space="0" w:color="auto"/>
            </w:tcBorders>
            <w:shd w:val="clear" w:color="auto" w:fill="auto"/>
            <w:vAlign w:val="center"/>
          </w:tcPr>
          <w:p w:rsidR="00A75ACA" w:rsidRDefault="00A75ACA" w:rsidP="00CC231B">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三级指标</w:t>
            </w:r>
          </w:p>
        </w:tc>
        <w:tc>
          <w:tcPr>
            <w:tcW w:w="4171" w:type="dxa"/>
            <w:tcBorders>
              <w:top w:val="single" w:sz="4" w:space="0" w:color="auto"/>
              <w:left w:val="nil"/>
              <w:bottom w:val="single" w:sz="4" w:space="0" w:color="auto"/>
              <w:right w:val="single" w:sz="4" w:space="0" w:color="auto"/>
            </w:tcBorders>
            <w:shd w:val="clear" w:color="auto" w:fill="auto"/>
            <w:vAlign w:val="center"/>
          </w:tcPr>
          <w:p w:rsidR="00A75ACA" w:rsidRDefault="00A75ACA" w:rsidP="00CC231B">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评分标准</w:t>
            </w:r>
          </w:p>
        </w:tc>
        <w:tc>
          <w:tcPr>
            <w:tcW w:w="619" w:type="dxa"/>
            <w:tcBorders>
              <w:top w:val="single" w:sz="4" w:space="0" w:color="auto"/>
              <w:left w:val="nil"/>
              <w:bottom w:val="single" w:sz="4" w:space="0" w:color="auto"/>
              <w:right w:val="single" w:sz="4" w:space="0" w:color="auto"/>
            </w:tcBorders>
            <w:shd w:val="clear" w:color="auto" w:fill="auto"/>
            <w:vAlign w:val="center"/>
          </w:tcPr>
          <w:p w:rsidR="00A75ACA" w:rsidRDefault="00A75ACA" w:rsidP="00CC231B">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720" w:type="dxa"/>
            <w:tcBorders>
              <w:top w:val="single" w:sz="4" w:space="0" w:color="auto"/>
              <w:left w:val="nil"/>
              <w:bottom w:val="single" w:sz="4" w:space="0" w:color="auto"/>
              <w:right w:val="single" w:sz="4" w:space="0" w:color="auto"/>
            </w:tcBorders>
            <w:shd w:val="clear" w:color="auto" w:fill="FFFFFF"/>
            <w:vAlign w:val="center"/>
          </w:tcPr>
          <w:p w:rsidR="00A75ACA" w:rsidRDefault="00A75ACA" w:rsidP="00CC231B">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自评得分</w:t>
            </w:r>
          </w:p>
        </w:tc>
        <w:tc>
          <w:tcPr>
            <w:tcW w:w="1080" w:type="dxa"/>
            <w:tcBorders>
              <w:top w:val="single" w:sz="4" w:space="0" w:color="auto"/>
              <w:left w:val="nil"/>
              <w:bottom w:val="single" w:sz="4" w:space="0" w:color="auto"/>
              <w:right w:val="single" w:sz="4" w:space="0" w:color="auto"/>
            </w:tcBorders>
            <w:shd w:val="clear" w:color="auto" w:fill="FFFFFF"/>
            <w:vAlign w:val="center"/>
          </w:tcPr>
          <w:p w:rsidR="00A75ACA" w:rsidRDefault="00A75ACA" w:rsidP="00CC231B">
            <w:pPr>
              <w:widowControl/>
              <w:spacing w:line="240" w:lineRule="exact"/>
              <w:jc w:val="center"/>
              <w:rPr>
                <w:rFonts w:ascii="仿宋_GB2312" w:eastAsia="仿宋_GB2312" w:hAnsi="宋体" w:cs="宋体"/>
                <w:b/>
                <w:bCs/>
                <w:spacing w:val="-12"/>
                <w:kern w:val="0"/>
                <w:sz w:val="18"/>
                <w:szCs w:val="18"/>
              </w:rPr>
            </w:pPr>
            <w:r>
              <w:rPr>
                <w:rFonts w:ascii="仿宋_GB2312" w:eastAsia="仿宋_GB2312" w:hAnsi="宋体" w:cs="宋体" w:hint="eastAsia"/>
                <w:b/>
                <w:bCs/>
                <w:spacing w:val="-12"/>
                <w:kern w:val="0"/>
                <w:sz w:val="18"/>
                <w:szCs w:val="18"/>
              </w:rPr>
              <w:t>扣分原因和其他说明</w:t>
            </w:r>
          </w:p>
        </w:tc>
      </w:tr>
      <w:tr w:rsidR="00A75ACA" w:rsidTr="00CC231B">
        <w:trPr>
          <w:trHeight w:val="2011"/>
          <w:jc w:val="center"/>
        </w:trPr>
        <w:tc>
          <w:tcPr>
            <w:tcW w:w="9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5ACA" w:rsidRDefault="00A75ACA" w:rsidP="00CC231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过  程</w:t>
            </w:r>
          </w:p>
          <w:p w:rsidR="00A75ACA" w:rsidRDefault="00A75ACA" w:rsidP="00CC231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（40分）</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5ACA" w:rsidRDefault="00A75ACA" w:rsidP="00CC231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资产管理</w:t>
            </w:r>
            <w:r>
              <w:rPr>
                <w:rFonts w:ascii="仿宋_GB2312" w:eastAsia="仿宋_GB2312" w:hAnsi="宋体" w:cs="宋体" w:hint="eastAsia"/>
                <w:kern w:val="0"/>
                <w:sz w:val="18"/>
                <w:szCs w:val="18"/>
              </w:rPr>
              <w:br/>
              <w:t>（10分）</w:t>
            </w:r>
          </w:p>
        </w:tc>
        <w:tc>
          <w:tcPr>
            <w:tcW w:w="1389" w:type="dxa"/>
            <w:tcBorders>
              <w:top w:val="single" w:sz="4" w:space="0" w:color="auto"/>
              <w:left w:val="nil"/>
              <w:bottom w:val="single" w:sz="4" w:space="0" w:color="auto"/>
              <w:right w:val="single" w:sz="4" w:space="0" w:color="auto"/>
            </w:tcBorders>
            <w:shd w:val="clear" w:color="auto" w:fill="auto"/>
            <w:vAlign w:val="center"/>
          </w:tcPr>
          <w:p w:rsidR="00A75ACA" w:rsidRDefault="00A75ACA" w:rsidP="00CC231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资产管理</w:t>
            </w:r>
            <w:r>
              <w:rPr>
                <w:rFonts w:ascii="仿宋_GB2312" w:eastAsia="仿宋_GB2312" w:hAnsi="宋体" w:cs="宋体" w:hint="eastAsia"/>
                <w:kern w:val="0"/>
                <w:sz w:val="18"/>
                <w:szCs w:val="18"/>
              </w:rPr>
              <w:br/>
              <w:t>安全性</w:t>
            </w:r>
          </w:p>
        </w:tc>
        <w:tc>
          <w:tcPr>
            <w:tcW w:w="4171" w:type="dxa"/>
            <w:tcBorders>
              <w:top w:val="single" w:sz="4" w:space="0" w:color="auto"/>
              <w:left w:val="nil"/>
              <w:bottom w:val="single" w:sz="4" w:space="0" w:color="auto"/>
              <w:right w:val="single" w:sz="4" w:space="0" w:color="auto"/>
            </w:tcBorders>
            <w:shd w:val="clear" w:color="auto" w:fill="auto"/>
            <w:vAlign w:val="center"/>
          </w:tcPr>
          <w:p w:rsidR="00A75ACA" w:rsidRDefault="00A75ACA" w:rsidP="00CC231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①资产保存完整；</w:t>
            </w:r>
            <w:r>
              <w:rPr>
                <w:rFonts w:ascii="仿宋_GB2312" w:eastAsia="仿宋_GB2312" w:hAnsi="宋体" w:cs="宋体" w:hint="eastAsia"/>
                <w:kern w:val="0"/>
                <w:sz w:val="18"/>
                <w:szCs w:val="18"/>
              </w:rPr>
              <w:br/>
              <w:t>②资产配置合理；</w:t>
            </w:r>
            <w:r>
              <w:rPr>
                <w:rFonts w:ascii="仿宋_GB2312" w:eastAsia="仿宋_GB2312" w:hAnsi="宋体" w:cs="宋体" w:hint="eastAsia"/>
                <w:kern w:val="0"/>
                <w:sz w:val="18"/>
                <w:szCs w:val="18"/>
              </w:rPr>
              <w:br/>
              <w:t xml:space="preserve">③资产处置规范； </w:t>
            </w:r>
            <w:r>
              <w:rPr>
                <w:rFonts w:ascii="仿宋_GB2312" w:eastAsia="仿宋_GB2312" w:hAnsi="宋体" w:cs="宋体" w:hint="eastAsia"/>
                <w:kern w:val="0"/>
                <w:sz w:val="18"/>
                <w:szCs w:val="18"/>
              </w:rPr>
              <w:br/>
              <w:t>④资产账务管理合规，帐实相符；</w:t>
            </w:r>
            <w:r>
              <w:rPr>
                <w:rFonts w:ascii="仿宋_GB2312" w:eastAsia="仿宋_GB2312" w:hAnsi="宋体" w:cs="宋体" w:hint="eastAsia"/>
                <w:kern w:val="0"/>
                <w:sz w:val="18"/>
                <w:szCs w:val="18"/>
              </w:rPr>
              <w:br/>
              <w:t>⑤资产有偿使用及处置收入及时足额上缴；</w:t>
            </w:r>
            <w:r>
              <w:rPr>
                <w:rFonts w:ascii="仿宋_GB2312" w:eastAsia="仿宋_GB2312" w:hAnsi="宋体" w:cs="宋体" w:hint="eastAsia"/>
                <w:kern w:val="0"/>
                <w:sz w:val="18"/>
                <w:szCs w:val="18"/>
              </w:rPr>
              <w:br/>
              <w:t>以上情况每出现一例不符合有关要求的扣1分，扣完为止。</w:t>
            </w:r>
          </w:p>
        </w:tc>
        <w:tc>
          <w:tcPr>
            <w:tcW w:w="619" w:type="dxa"/>
            <w:tcBorders>
              <w:top w:val="single" w:sz="4" w:space="0" w:color="auto"/>
              <w:left w:val="nil"/>
              <w:bottom w:val="single" w:sz="4" w:space="0" w:color="auto"/>
              <w:right w:val="single" w:sz="4" w:space="0" w:color="auto"/>
            </w:tcBorders>
            <w:shd w:val="clear" w:color="auto" w:fill="auto"/>
            <w:vAlign w:val="center"/>
          </w:tcPr>
          <w:p w:rsidR="00A75ACA" w:rsidRDefault="00A75ACA" w:rsidP="00CC231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720" w:type="dxa"/>
            <w:tcBorders>
              <w:top w:val="single" w:sz="4" w:space="0" w:color="auto"/>
              <w:left w:val="nil"/>
              <w:bottom w:val="single" w:sz="4" w:space="0" w:color="auto"/>
              <w:right w:val="single" w:sz="4" w:space="0" w:color="auto"/>
            </w:tcBorders>
            <w:shd w:val="clear" w:color="auto" w:fill="FFFFFF"/>
            <w:vAlign w:val="center"/>
          </w:tcPr>
          <w:p w:rsidR="00A75ACA" w:rsidRDefault="000347B0" w:rsidP="00CC231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1080" w:type="dxa"/>
            <w:tcBorders>
              <w:top w:val="single" w:sz="4" w:space="0" w:color="auto"/>
              <w:left w:val="nil"/>
              <w:bottom w:val="single" w:sz="4" w:space="0" w:color="auto"/>
              <w:right w:val="single" w:sz="4" w:space="0" w:color="auto"/>
            </w:tcBorders>
            <w:shd w:val="clear" w:color="auto" w:fill="FFFFFF"/>
            <w:vAlign w:val="center"/>
          </w:tcPr>
          <w:p w:rsidR="00A75ACA" w:rsidRDefault="00A75ACA" w:rsidP="00CC231B">
            <w:pPr>
              <w:widowControl/>
              <w:spacing w:line="240" w:lineRule="exact"/>
              <w:jc w:val="center"/>
              <w:rPr>
                <w:rFonts w:ascii="仿宋_GB2312" w:eastAsia="仿宋_GB2312" w:hAnsi="宋体" w:cs="宋体"/>
                <w:kern w:val="0"/>
                <w:sz w:val="18"/>
                <w:szCs w:val="18"/>
              </w:rPr>
            </w:pPr>
          </w:p>
        </w:tc>
      </w:tr>
      <w:tr w:rsidR="00A75ACA" w:rsidTr="00CC231B">
        <w:trPr>
          <w:trHeight w:val="774"/>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A75ACA" w:rsidRDefault="00A75ACA" w:rsidP="00CC231B">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A75ACA" w:rsidRDefault="00A75ACA" w:rsidP="00CC231B">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A75ACA" w:rsidRDefault="00A75ACA" w:rsidP="00CC231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固定资产</w:t>
            </w:r>
            <w:r>
              <w:rPr>
                <w:rFonts w:ascii="仿宋_GB2312" w:eastAsia="仿宋_GB2312" w:hAnsi="宋体" w:cs="宋体" w:hint="eastAsia"/>
                <w:kern w:val="0"/>
                <w:sz w:val="18"/>
                <w:szCs w:val="18"/>
              </w:rPr>
              <w:br/>
              <w:t>利用率</w:t>
            </w:r>
          </w:p>
        </w:tc>
        <w:tc>
          <w:tcPr>
            <w:tcW w:w="4171" w:type="dxa"/>
            <w:tcBorders>
              <w:top w:val="nil"/>
              <w:left w:val="nil"/>
              <w:bottom w:val="single" w:sz="4" w:space="0" w:color="auto"/>
              <w:right w:val="single" w:sz="4" w:space="0" w:color="auto"/>
            </w:tcBorders>
            <w:shd w:val="clear" w:color="auto" w:fill="auto"/>
            <w:vAlign w:val="center"/>
          </w:tcPr>
          <w:p w:rsidR="00A75ACA" w:rsidRDefault="00A75ACA" w:rsidP="00CC231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每低于100%一个百分点扣0.1分，扣完为止。</w:t>
            </w:r>
          </w:p>
        </w:tc>
        <w:tc>
          <w:tcPr>
            <w:tcW w:w="619" w:type="dxa"/>
            <w:tcBorders>
              <w:top w:val="nil"/>
              <w:left w:val="nil"/>
              <w:bottom w:val="single" w:sz="4" w:space="0" w:color="auto"/>
              <w:right w:val="single" w:sz="4" w:space="0" w:color="auto"/>
            </w:tcBorders>
            <w:shd w:val="clear" w:color="auto" w:fill="auto"/>
            <w:vAlign w:val="center"/>
          </w:tcPr>
          <w:p w:rsidR="00A75ACA" w:rsidRDefault="00A75ACA" w:rsidP="00CC231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A75ACA" w:rsidRDefault="000347B0" w:rsidP="00CC231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rsidR="00A75ACA" w:rsidRDefault="00A75ACA" w:rsidP="00CC231B">
            <w:pPr>
              <w:widowControl/>
              <w:spacing w:line="240" w:lineRule="exact"/>
              <w:jc w:val="center"/>
              <w:rPr>
                <w:rFonts w:ascii="仿宋_GB2312" w:eastAsia="仿宋_GB2312" w:hAnsi="宋体" w:cs="宋体"/>
                <w:kern w:val="0"/>
                <w:sz w:val="18"/>
                <w:szCs w:val="18"/>
              </w:rPr>
            </w:pPr>
          </w:p>
        </w:tc>
      </w:tr>
      <w:tr w:rsidR="00A75ACA" w:rsidTr="00CC231B">
        <w:trPr>
          <w:trHeight w:val="900"/>
          <w:jc w:val="center"/>
        </w:trPr>
        <w:tc>
          <w:tcPr>
            <w:tcW w:w="976" w:type="dxa"/>
            <w:vMerge w:val="restart"/>
            <w:tcBorders>
              <w:top w:val="nil"/>
              <w:left w:val="single" w:sz="4" w:space="0" w:color="auto"/>
              <w:bottom w:val="single" w:sz="4" w:space="0" w:color="auto"/>
              <w:right w:val="single" w:sz="4" w:space="0" w:color="auto"/>
            </w:tcBorders>
            <w:shd w:val="clear" w:color="auto" w:fill="auto"/>
            <w:vAlign w:val="center"/>
          </w:tcPr>
          <w:p w:rsidR="00A75ACA" w:rsidRDefault="00A75ACA" w:rsidP="00CC231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  出（25分）</w:t>
            </w:r>
          </w:p>
        </w:tc>
        <w:tc>
          <w:tcPr>
            <w:tcW w:w="939" w:type="dxa"/>
            <w:vMerge w:val="restart"/>
            <w:tcBorders>
              <w:top w:val="nil"/>
              <w:left w:val="single" w:sz="4" w:space="0" w:color="auto"/>
              <w:bottom w:val="single" w:sz="4" w:space="0" w:color="auto"/>
              <w:right w:val="single" w:sz="4" w:space="0" w:color="auto"/>
            </w:tcBorders>
            <w:shd w:val="clear" w:color="auto" w:fill="auto"/>
            <w:vAlign w:val="center"/>
          </w:tcPr>
          <w:p w:rsidR="00A75ACA" w:rsidRDefault="00A75ACA" w:rsidP="00CC231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职责履行</w:t>
            </w:r>
            <w:r>
              <w:rPr>
                <w:rFonts w:ascii="仿宋_GB2312" w:eastAsia="仿宋_GB2312" w:hAnsi="宋体" w:cs="宋体" w:hint="eastAsia"/>
                <w:kern w:val="0"/>
                <w:sz w:val="18"/>
                <w:szCs w:val="18"/>
              </w:rPr>
              <w:br/>
              <w:t>（25分）</w:t>
            </w:r>
          </w:p>
        </w:tc>
        <w:tc>
          <w:tcPr>
            <w:tcW w:w="1389" w:type="dxa"/>
            <w:tcBorders>
              <w:top w:val="nil"/>
              <w:left w:val="nil"/>
              <w:bottom w:val="single" w:sz="4" w:space="0" w:color="auto"/>
              <w:right w:val="single" w:sz="4" w:space="0" w:color="auto"/>
            </w:tcBorders>
            <w:shd w:val="clear" w:color="auto" w:fill="auto"/>
            <w:vAlign w:val="center"/>
          </w:tcPr>
          <w:p w:rsidR="00A75ACA" w:rsidRDefault="00A75ACA" w:rsidP="00CC231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推进全面小康建设指标任务完成情况</w:t>
            </w:r>
          </w:p>
        </w:tc>
        <w:tc>
          <w:tcPr>
            <w:tcW w:w="4171" w:type="dxa"/>
            <w:vMerge w:val="restart"/>
            <w:tcBorders>
              <w:top w:val="nil"/>
              <w:left w:val="single" w:sz="4" w:space="0" w:color="auto"/>
              <w:bottom w:val="single" w:sz="4" w:space="0" w:color="auto"/>
              <w:right w:val="single" w:sz="4" w:space="0" w:color="auto"/>
            </w:tcBorders>
            <w:shd w:val="clear" w:color="auto" w:fill="auto"/>
            <w:vAlign w:val="center"/>
          </w:tcPr>
          <w:p w:rsidR="00A75ACA" w:rsidRDefault="00A75ACA" w:rsidP="00CC231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此项指标根据《中共岳阳市云溪区委 岳阳市云溪区人民政府 关于印发岳阳市云溪区2018年度综合绩效考核工作实施方案的通知》（岳云发〔2018〕10号）考核内容设置。</w:t>
            </w:r>
          </w:p>
          <w:p w:rsidR="00A75ACA" w:rsidRDefault="00A75ACA" w:rsidP="00CC231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部门单位应根据部门实际进行调整，并将其细化成相应的个性化指标</w:t>
            </w:r>
            <w:r>
              <w:rPr>
                <w:rFonts w:ascii="仿宋_GB2312" w:eastAsia="仿宋_GB2312" w:hAnsi="宋体" w:cs="宋体" w:hint="eastAsia"/>
                <w:kern w:val="0"/>
                <w:sz w:val="18"/>
                <w:szCs w:val="18"/>
              </w:rPr>
              <w:br/>
            </w:r>
          </w:p>
        </w:tc>
        <w:tc>
          <w:tcPr>
            <w:tcW w:w="619" w:type="dxa"/>
            <w:tcBorders>
              <w:top w:val="nil"/>
              <w:left w:val="nil"/>
              <w:bottom w:val="single" w:sz="4" w:space="0" w:color="auto"/>
              <w:right w:val="single" w:sz="4" w:space="0" w:color="auto"/>
            </w:tcBorders>
            <w:shd w:val="clear" w:color="auto" w:fill="auto"/>
            <w:vAlign w:val="center"/>
          </w:tcPr>
          <w:p w:rsidR="00A75ACA" w:rsidRDefault="00A75ACA" w:rsidP="00CC231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shd w:val="clear" w:color="auto" w:fill="FFFFFF"/>
            <w:vAlign w:val="center"/>
          </w:tcPr>
          <w:p w:rsidR="00A75ACA" w:rsidRDefault="000347B0" w:rsidP="00CC231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rsidR="00A75ACA" w:rsidRDefault="00A75ACA" w:rsidP="00CC231B">
            <w:pPr>
              <w:widowControl/>
              <w:spacing w:line="240" w:lineRule="exact"/>
              <w:jc w:val="center"/>
              <w:rPr>
                <w:rFonts w:ascii="仿宋_GB2312" w:eastAsia="仿宋_GB2312" w:hAnsi="宋体" w:cs="宋体"/>
                <w:kern w:val="0"/>
                <w:sz w:val="18"/>
                <w:szCs w:val="18"/>
              </w:rPr>
            </w:pPr>
          </w:p>
        </w:tc>
      </w:tr>
      <w:tr w:rsidR="00A75ACA" w:rsidTr="00CC231B">
        <w:trPr>
          <w:trHeight w:val="9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A75ACA" w:rsidRDefault="00A75ACA" w:rsidP="00CC231B">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A75ACA" w:rsidRDefault="00A75ACA" w:rsidP="00CC231B">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A75ACA" w:rsidRDefault="00A75ACA" w:rsidP="00CC231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建设湖南新增极目标任务完成情况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A75ACA" w:rsidRDefault="00A75ACA" w:rsidP="00CC231B">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A75ACA" w:rsidRDefault="00A75ACA" w:rsidP="00CC231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7</w:t>
            </w:r>
          </w:p>
        </w:tc>
        <w:tc>
          <w:tcPr>
            <w:tcW w:w="720" w:type="dxa"/>
            <w:tcBorders>
              <w:top w:val="nil"/>
              <w:left w:val="nil"/>
              <w:bottom w:val="single" w:sz="4" w:space="0" w:color="auto"/>
              <w:right w:val="single" w:sz="4" w:space="0" w:color="auto"/>
            </w:tcBorders>
            <w:shd w:val="clear" w:color="auto" w:fill="FFFFFF"/>
            <w:vAlign w:val="center"/>
          </w:tcPr>
          <w:p w:rsidR="00A75ACA" w:rsidRDefault="000347B0" w:rsidP="00CC231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7</w:t>
            </w:r>
          </w:p>
        </w:tc>
        <w:tc>
          <w:tcPr>
            <w:tcW w:w="1080" w:type="dxa"/>
            <w:tcBorders>
              <w:top w:val="nil"/>
              <w:left w:val="nil"/>
              <w:bottom w:val="single" w:sz="4" w:space="0" w:color="auto"/>
              <w:right w:val="single" w:sz="4" w:space="0" w:color="auto"/>
            </w:tcBorders>
            <w:shd w:val="clear" w:color="auto" w:fill="FFFFFF"/>
            <w:vAlign w:val="center"/>
          </w:tcPr>
          <w:p w:rsidR="00A75ACA" w:rsidRDefault="00A75ACA" w:rsidP="00CC231B">
            <w:pPr>
              <w:widowControl/>
              <w:spacing w:line="240" w:lineRule="exact"/>
              <w:jc w:val="center"/>
              <w:rPr>
                <w:rFonts w:ascii="仿宋_GB2312" w:eastAsia="仿宋_GB2312" w:hAnsi="宋体" w:cs="宋体"/>
                <w:kern w:val="0"/>
                <w:sz w:val="18"/>
                <w:szCs w:val="18"/>
              </w:rPr>
            </w:pPr>
          </w:p>
        </w:tc>
      </w:tr>
      <w:tr w:rsidR="00A75ACA" w:rsidTr="00CC231B">
        <w:trPr>
          <w:trHeight w:val="9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A75ACA" w:rsidRDefault="00A75ACA" w:rsidP="00CC231B">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A75ACA" w:rsidRDefault="00A75ACA" w:rsidP="00CC231B">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A75ACA" w:rsidRDefault="00A75ACA" w:rsidP="00CC231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《政府工作报告》目标任务完成情况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A75ACA" w:rsidRDefault="00A75ACA" w:rsidP="00CC231B">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A75ACA" w:rsidRDefault="00A75ACA" w:rsidP="00CC231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shd w:val="clear" w:color="auto" w:fill="FFFFFF"/>
            <w:vAlign w:val="center"/>
          </w:tcPr>
          <w:p w:rsidR="00A75ACA" w:rsidRDefault="000347B0" w:rsidP="00CC231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rsidR="00A75ACA" w:rsidRDefault="00A75ACA" w:rsidP="00CC231B">
            <w:pPr>
              <w:widowControl/>
              <w:spacing w:line="240" w:lineRule="exact"/>
              <w:jc w:val="center"/>
              <w:rPr>
                <w:rFonts w:ascii="仿宋_GB2312" w:eastAsia="仿宋_GB2312" w:hAnsi="宋体" w:cs="宋体"/>
                <w:kern w:val="0"/>
                <w:sz w:val="18"/>
                <w:szCs w:val="18"/>
              </w:rPr>
            </w:pPr>
          </w:p>
        </w:tc>
      </w:tr>
      <w:tr w:rsidR="00A75ACA" w:rsidTr="00CC231B">
        <w:trPr>
          <w:trHeight w:val="68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A75ACA" w:rsidRDefault="00A75ACA" w:rsidP="00CC231B">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A75ACA" w:rsidRDefault="00A75ACA" w:rsidP="00CC231B">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A75ACA" w:rsidRDefault="00A75ACA" w:rsidP="00CC231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省市重点民生实事完成情况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A75ACA" w:rsidRDefault="00A75ACA" w:rsidP="00CC231B">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A75ACA" w:rsidRDefault="00A75ACA" w:rsidP="00CC231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720" w:type="dxa"/>
            <w:tcBorders>
              <w:top w:val="nil"/>
              <w:left w:val="nil"/>
              <w:bottom w:val="single" w:sz="4" w:space="0" w:color="auto"/>
              <w:right w:val="single" w:sz="4" w:space="0" w:color="auto"/>
            </w:tcBorders>
            <w:shd w:val="clear" w:color="auto" w:fill="FFFFFF"/>
            <w:vAlign w:val="center"/>
          </w:tcPr>
          <w:p w:rsidR="00A75ACA" w:rsidRDefault="000347B0" w:rsidP="00CC231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1080" w:type="dxa"/>
            <w:tcBorders>
              <w:top w:val="nil"/>
              <w:left w:val="nil"/>
              <w:bottom w:val="single" w:sz="4" w:space="0" w:color="auto"/>
              <w:right w:val="single" w:sz="4" w:space="0" w:color="auto"/>
            </w:tcBorders>
            <w:shd w:val="clear" w:color="auto" w:fill="FFFFFF"/>
            <w:vAlign w:val="center"/>
          </w:tcPr>
          <w:p w:rsidR="00A75ACA" w:rsidRDefault="00A75ACA" w:rsidP="00CC231B">
            <w:pPr>
              <w:widowControl/>
              <w:spacing w:line="240" w:lineRule="exact"/>
              <w:jc w:val="center"/>
              <w:rPr>
                <w:rFonts w:ascii="仿宋_GB2312" w:eastAsia="仿宋_GB2312" w:hAnsi="宋体" w:cs="宋体"/>
                <w:kern w:val="0"/>
                <w:sz w:val="18"/>
                <w:szCs w:val="18"/>
              </w:rPr>
            </w:pPr>
          </w:p>
        </w:tc>
      </w:tr>
      <w:tr w:rsidR="00A75ACA" w:rsidTr="00CC231B">
        <w:trPr>
          <w:trHeight w:val="9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A75ACA" w:rsidRDefault="00A75ACA" w:rsidP="00CC231B">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A75ACA" w:rsidRDefault="00A75ACA" w:rsidP="00CC231B">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A75ACA" w:rsidRDefault="00A75ACA" w:rsidP="00CC231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省市重点工程和重大项目建设完成情况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A75ACA" w:rsidRDefault="00A75ACA" w:rsidP="00CC231B">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A75ACA" w:rsidRDefault="00A75ACA" w:rsidP="00CC231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720" w:type="dxa"/>
            <w:tcBorders>
              <w:top w:val="nil"/>
              <w:left w:val="nil"/>
              <w:bottom w:val="single" w:sz="4" w:space="0" w:color="auto"/>
              <w:right w:val="single" w:sz="4" w:space="0" w:color="auto"/>
            </w:tcBorders>
            <w:shd w:val="clear" w:color="auto" w:fill="FFFFFF"/>
            <w:vAlign w:val="center"/>
          </w:tcPr>
          <w:p w:rsidR="00A75ACA" w:rsidRDefault="000347B0" w:rsidP="00CC231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1080" w:type="dxa"/>
            <w:tcBorders>
              <w:top w:val="nil"/>
              <w:left w:val="nil"/>
              <w:bottom w:val="single" w:sz="4" w:space="0" w:color="auto"/>
              <w:right w:val="single" w:sz="4" w:space="0" w:color="auto"/>
            </w:tcBorders>
            <w:shd w:val="clear" w:color="auto" w:fill="FFFFFF"/>
            <w:vAlign w:val="center"/>
          </w:tcPr>
          <w:p w:rsidR="00A75ACA" w:rsidRDefault="00A75ACA" w:rsidP="00CC231B">
            <w:pPr>
              <w:widowControl/>
              <w:spacing w:line="240" w:lineRule="exact"/>
              <w:jc w:val="center"/>
              <w:rPr>
                <w:rFonts w:ascii="仿宋_GB2312" w:eastAsia="仿宋_GB2312" w:hAnsi="宋体" w:cs="宋体"/>
                <w:kern w:val="0"/>
                <w:sz w:val="18"/>
                <w:szCs w:val="18"/>
              </w:rPr>
            </w:pPr>
          </w:p>
        </w:tc>
      </w:tr>
      <w:tr w:rsidR="00A75ACA" w:rsidTr="00CC231B">
        <w:trPr>
          <w:trHeight w:val="8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A75ACA" w:rsidRDefault="00A75ACA" w:rsidP="00CC231B">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A75ACA" w:rsidRDefault="00A75ACA" w:rsidP="00CC231B">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A75ACA" w:rsidRDefault="00A75ACA" w:rsidP="00CC231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其他工作实绩指标完成情况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A75ACA" w:rsidRDefault="00A75ACA" w:rsidP="00CC231B">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A75ACA" w:rsidRDefault="00A75ACA" w:rsidP="00CC231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720" w:type="dxa"/>
            <w:tcBorders>
              <w:top w:val="nil"/>
              <w:left w:val="nil"/>
              <w:bottom w:val="single" w:sz="4" w:space="0" w:color="auto"/>
              <w:right w:val="single" w:sz="4" w:space="0" w:color="auto"/>
            </w:tcBorders>
            <w:shd w:val="clear" w:color="auto" w:fill="FFFFFF"/>
            <w:vAlign w:val="center"/>
          </w:tcPr>
          <w:p w:rsidR="00A75ACA" w:rsidRDefault="000347B0" w:rsidP="00CC231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rsidR="00A75ACA" w:rsidRDefault="00A75ACA" w:rsidP="00CC231B">
            <w:pPr>
              <w:widowControl/>
              <w:spacing w:line="240" w:lineRule="exact"/>
              <w:jc w:val="center"/>
              <w:rPr>
                <w:rFonts w:ascii="仿宋_GB2312" w:eastAsia="仿宋_GB2312" w:hAnsi="宋体" w:cs="宋体"/>
                <w:kern w:val="0"/>
                <w:sz w:val="18"/>
                <w:szCs w:val="18"/>
              </w:rPr>
            </w:pPr>
          </w:p>
        </w:tc>
      </w:tr>
      <w:tr w:rsidR="00A75ACA" w:rsidTr="00CC231B">
        <w:trPr>
          <w:trHeight w:val="600"/>
          <w:jc w:val="center"/>
        </w:trPr>
        <w:tc>
          <w:tcPr>
            <w:tcW w:w="976" w:type="dxa"/>
            <w:vMerge w:val="restart"/>
            <w:tcBorders>
              <w:top w:val="nil"/>
              <w:left w:val="single" w:sz="4" w:space="0" w:color="auto"/>
              <w:bottom w:val="single" w:sz="4" w:space="0" w:color="auto"/>
              <w:right w:val="single" w:sz="4" w:space="0" w:color="auto"/>
            </w:tcBorders>
            <w:shd w:val="clear" w:color="auto" w:fill="auto"/>
            <w:vAlign w:val="center"/>
          </w:tcPr>
          <w:p w:rsidR="00A75ACA" w:rsidRDefault="00A75ACA" w:rsidP="00CC231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效  果</w:t>
            </w:r>
            <w:r>
              <w:rPr>
                <w:rFonts w:ascii="仿宋_GB2312" w:eastAsia="仿宋_GB2312" w:hAnsi="宋体" w:cs="宋体" w:hint="eastAsia"/>
                <w:kern w:val="0"/>
                <w:sz w:val="18"/>
                <w:szCs w:val="18"/>
              </w:rPr>
              <w:br/>
              <w:t>（20分）</w:t>
            </w:r>
          </w:p>
        </w:tc>
        <w:tc>
          <w:tcPr>
            <w:tcW w:w="939" w:type="dxa"/>
            <w:vMerge w:val="restart"/>
            <w:tcBorders>
              <w:top w:val="nil"/>
              <w:left w:val="single" w:sz="4" w:space="0" w:color="auto"/>
              <w:bottom w:val="single" w:sz="4" w:space="0" w:color="auto"/>
              <w:right w:val="single" w:sz="4" w:space="0" w:color="auto"/>
            </w:tcBorders>
            <w:shd w:val="clear" w:color="auto" w:fill="auto"/>
            <w:vAlign w:val="center"/>
          </w:tcPr>
          <w:p w:rsidR="00A75ACA" w:rsidRDefault="00A75ACA" w:rsidP="00CC231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履职效益</w:t>
            </w:r>
            <w:r>
              <w:rPr>
                <w:rFonts w:ascii="仿宋_GB2312" w:eastAsia="仿宋_GB2312" w:hAnsi="宋体" w:cs="宋体" w:hint="eastAsia"/>
                <w:kern w:val="0"/>
                <w:sz w:val="18"/>
                <w:szCs w:val="18"/>
              </w:rPr>
              <w:br/>
              <w:t>（20分）</w:t>
            </w:r>
          </w:p>
        </w:tc>
        <w:tc>
          <w:tcPr>
            <w:tcW w:w="1389" w:type="dxa"/>
            <w:tcBorders>
              <w:top w:val="nil"/>
              <w:left w:val="nil"/>
              <w:bottom w:val="single" w:sz="4" w:space="0" w:color="auto"/>
              <w:right w:val="single" w:sz="4" w:space="0" w:color="auto"/>
            </w:tcBorders>
            <w:shd w:val="clear" w:color="auto" w:fill="auto"/>
            <w:vAlign w:val="center"/>
          </w:tcPr>
          <w:p w:rsidR="00A75ACA" w:rsidRDefault="00A75ACA" w:rsidP="00CC231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经济效益</w:t>
            </w:r>
          </w:p>
        </w:tc>
        <w:tc>
          <w:tcPr>
            <w:tcW w:w="4171" w:type="dxa"/>
            <w:vMerge w:val="restart"/>
            <w:tcBorders>
              <w:top w:val="nil"/>
              <w:left w:val="single" w:sz="4" w:space="0" w:color="auto"/>
              <w:bottom w:val="single" w:sz="4" w:space="0" w:color="auto"/>
              <w:right w:val="single" w:sz="4" w:space="0" w:color="auto"/>
            </w:tcBorders>
            <w:shd w:val="clear" w:color="auto" w:fill="auto"/>
            <w:vAlign w:val="center"/>
          </w:tcPr>
          <w:p w:rsidR="00A75ACA" w:rsidRDefault="00A75ACA" w:rsidP="00CC231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此三项指标为设置部门整体支出绩效评价指标时必须考虑的共性要素。</w:t>
            </w:r>
          </w:p>
          <w:p w:rsidR="00A75ACA" w:rsidRDefault="00A75ACA" w:rsidP="00CC231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sz="4" w:space="0" w:color="auto"/>
              <w:bottom w:val="single" w:sz="4" w:space="0" w:color="auto"/>
              <w:right w:val="single" w:sz="4" w:space="0" w:color="auto"/>
            </w:tcBorders>
            <w:shd w:val="clear" w:color="auto" w:fill="auto"/>
            <w:vAlign w:val="center"/>
          </w:tcPr>
          <w:p w:rsidR="00A75ACA" w:rsidRDefault="00A75ACA" w:rsidP="00CC231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15</w:t>
            </w:r>
          </w:p>
        </w:tc>
        <w:tc>
          <w:tcPr>
            <w:tcW w:w="720" w:type="dxa"/>
            <w:tcBorders>
              <w:top w:val="nil"/>
              <w:left w:val="nil"/>
              <w:bottom w:val="single" w:sz="4" w:space="0" w:color="auto"/>
              <w:right w:val="single" w:sz="4" w:space="0" w:color="auto"/>
            </w:tcBorders>
            <w:shd w:val="clear" w:color="auto" w:fill="FFFFFF"/>
            <w:vAlign w:val="center"/>
          </w:tcPr>
          <w:p w:rsidR="00A75ACA" w:rsidRDefault="000347B0" w:rsidP="00CC231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0</w:t>
            </w:r>
          </w:p>
        </w:tc>
        <w:tc>
          <w:tcPr>
            <w:tcW w:w="1080" w:type="dxa"/>
            <w:tcBorders>
              <w:top w:val="nil"/>
              <w:left w:val="nil"/>
              <w:bottom w:val="single" w:sz="4" w:space="0" w:color="auto"/>
              <w:right w:val="single" w:sz="4" w:space="0" w:color="auto"/>
            </w:tcBorders>
            <w:shd w:val="clear" w:color="auto" w:fill="FFFFFF"/>
            <w:vAlign w:val="center"/>
          </w:tcPr>
          <w:p w:rsidR="00A75ACA" w:rsidRDefault="00A75ACA" w:rsidP="00CC231B">
            <w:pPr>
              <w:widowControl/>
              <w:spacing w:line="240" w:lineRule="exact"/>
              <w:jc w:val="center"/>
              <w:rPr>
                <w:rFonts w:ascii="仿宋_GB2312" w:eastAsia="仿宋_GB2312" w:hAnsi="宋体" w:cs="宋体"/>
                <w:kern w:val="0"/>
                <w:sz w:val="18"/>
                <w:szCs w:val="18"/>
              </w:rPr>
            </w:pPr>
          </w:p>
        </w:tc>
      </w:tr>
      <w:tr w:rsidR="00A75ACA" w:rsidTr="00CC231B">
        <w:trPr>
          <w:trHeight w:val="6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A75ACA" w:rsidRDefault="00A75ACA" w:rsidP="00CC231B">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A75ACA" w:rsidRDefault="00A75ACA" w:rsidP="00CC231B">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A75ACA" w:rsidRDefault="00A75ACA" w:rsidP="00CC231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社会效益</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A75ACA" w:rsidRDefault="00A75ACA" w:rsidP="00CC231B">
            <w:pPr>
              <w:widowControl/>
              <w:spacing w:line="240" w:lineRule="exact"/>
              <w:jc w:val="left"/>
              <w:rPr>
                <w:rFonts w:ascii="仿宋_GB2312" w:eastAsia="仿宋_GB2312" w:hAnsi="宋体" w:cs="宋体"/>
                <w:kern w:val="0"/>
                <w:sz w:val="18"/>
                <w:szCs w:val="18"/>
              </w:rPr>
            </w:pPr>
          </w:p>
        </w:tc>
        <w:tc>
          <w:tcPr>
            <w:tcW w:w="619" w:type="dxa"/>
            <w:vMerge/>
            <w:tcBorders>
              <w:top w:val="nil"/>
              <w:left w:val="single" w:sz="4" w:space="0" w:color="auto"/>
              <w:bottom w:val="single" w:sz="4" w:space="0" w:color="auto"/>
              <w:right w:val="single" w:sz="4" w:space="0" w:color="auto"/>
            </w:tcBorders>
            <w:shd w:val="clear" w:color="auto" w:fill="auto"/>
            <w:vAlign w:val="center"/>
          </w:tcPr>
          <w:p w:rsidR="00A75ACA" w:rsidRDefault="00A75ACA" w:rsidP="00CC231B">
            <w:pPr>
              <w:widowControl/>
              <w:spacing w:line="240" w:lineRule="exact"/>
              <w:jc w:val="left"/>
              <w:rPr>
                <w:rFonts w:ascii="仿宋_GB2312" w:eastAsia="仿宋_GB2312" w:hAnsi="宋体" w:cs="宋体"/>
                <w:kern w:val="0"/>
                <w:sz w:val="18"/>
                <w:szCs w:val="18"/>
              </w:rPr>
            </w:pPr>
          </w:p>
        </w:tc>
        <w:tc>
          <w:tcPr>
            <w:tcW w:w="720" w:type="dxa"/>
            <w:tcBorders>
              <w:top w:val="nil"/>
              <w:left w:val="nil"/>
              <w:bottom w:val="single" w:sz="4" w:space="0" w:color="auto"/>
              <w:right w:val="single" w:sz="4" w:space="0" w:color="auto"/>
            </w:tcBorders>
            <w:shd w:val="clear" w:color="auto" w:fill="FFFFFF"/>
            <w:vAlign w:val="center"/>
          </w:tcPr>
          <w:p w:rsidR="00A75ACA" w:rsidRDefault="000347B0" w:rsidP="00CC231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9</w:t>
            </w:r>
          </w:p>
        </w:tc>
        <w:tc>
          <w:tcPr>
            <w:tcW w:w="1080" w:type="dxa"/>
            <w:tcBorders>
              <w:top w:val="nil"/>
              <w:left w:val="nil"/>
              <w:bottom w:val="single" w:sz="4" w:space="0" w:color="auto"/>
              <w:right w:val="single" w:sz="4" w:space="0" w:color="auto"/>
            </w:tcBorders>
            <w:shd w:val="clear" w:color="auto" w:fill="FFFFFF"/>
            <w:vAlign w:val="center"/>
          </w:tcPr>
          <w:p w:rsidR="00A75ACA" w:rsidRDefault="00A75ACA" w:rsidP="00CC231B">
            <w:pPr>
              <w:widowControl/>
              <w:spacing w:line="240" w:lineRule="exact"/>
              <w:jc w:val="center"/>
              <w:rPr>
                <w:rFonts w:ascii="仿宋_GB2312" w:eastAsia="仿宋_GB2312" w:hAnsi="宋体" w:cs="宋体"/>
                <w:kern w:val="0"/>
                <w:sz w:val="18"/>
                <w:szCs w:val="18"/>
              </w:rPr>
            </w:pPr>
          </w:p>
        </w:tc>
      </w:tr>
      <w:tr w:rsidR="00A75ACA" w:rsidTr="00CC231B">
        <w:trPr>
          <w:trHeight w:val="6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A75ACA" w:rsidRDefault="00A75ACA" w:rsidP="00CC231B">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A75ACA" w:rsidRDefault="00A75ACA" w:rsidP="00CC231B">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A75ACA" w:rsidRDefault="00A75ACA" w:rsidP="00CC231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生态效益</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A75ACA" w:rsidRDefault="00A75ACA" w:rsidP="00CC231B">
            <w:pPr>
              <w:widowControl/>
              <w:spacing w:line="240" w:lineRule="exact"/>
              <w:jc w:val="left"/>
              <w:rPr>
                <w:rFonts w:ascii="仿宋_GB2312" w:eastAsia="仿宋_GB2312" w:hAnsi="宋体" w:cs="宋体"/>
                <w:kern w:val="0"/>
                <w:sz w:val="18"/>
                <w:szCs w:val="18"/>
              </w:rPr>
            </w:pPr>
          </w:p>
        </w:tc>
        <w:tc>
          <w:tcPr>
            <w:tcW w:w="619" w:type="dxa"/>
            <w:vMerge/>
            <w:tcBorders>
              <w:top w:val="nil"/>
              <w:left w:val="single" w:sz="4" w:space="0" w:color="auto"/>
              <w:bottom w:val="single" w:sz="4" w:space="0" w:color="auto"/>
              <w:right w:val="single" w:sz="4" w:space="0" w:color="auto"/>
            </w:tcBorders>
            <w:shd w:val="clear" w:color="auto" w:fill="auto"/>
            <w:vAlign w:val="center"/>
          </w:tcPr>
          <w:p w:rsidR="00A75ACA" w:rsidRDefault="00A75ACA" w:rsidP="00CC231B">
            <w:pPr>
              <w:widowControl/>
              <w:spacing w:line="240" w:lineRule="exact"/>
              <w:jc w:val="left"/>
              <w:rPr>
                <w:rFonts w:ascii="仿宋_GB2312" w:eastAsia="仿宋_GB2312" w:hAnsi="宋体" w:cs="宋体"/>
                <w:kern w:val="0"/>
                <w:sz w:val="18"/>
                <w:szCs w:val="18"/>
              </w:rPr>
            </w:pPr>
          </w:p>
        </w:tc>
        <w:tc>
          <w:tcPr>
            <w:tcW w:w="720" w:type="dxa"/>
            <w:tcBorders>
              <w:top w:val="nil"/>
              <w:left w:val="nil"/>
              <w:bottom w:val="single" w:sz="4" w:space="0" w:color="auto"/>
              <w:right w:val="single" w:sz="4" w:space="0" w:color="auto"/>
            </w:tcBorders>
            <w:shd w:val="clear" w:color="auto" w:fill="FFFFFF"/>
            <w:vAlign w:val="center"/>
          </w:tcPr>
          <w:p w:rsidR="00A75ACA" w:rsidRDefault="000347B0" w:rsidP="00CC231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6</w:t>
            </w:r>
          </w:p>
        </w:tc>
        <w:tc>
          <w:tcPr>
            <w:tcW w:w="1080" w:type="dxa"/>
            <w:tcBorders>
              <w:top w:val="nil"/>
              <w:left w:val="nil"/>
              <w:bottom w:val="single" w:sz="4" w:space="0" w:color="auto"/>
              <w:right w:val="single" w:sz="4" w:space="0" w:color="auto"/>
            </w:tcBorders>
            <w:shd w:val="clear" w:color="auto" w:fill="FFFFFF"/>
            <w:vAlign w:val="center"/>
          </w:tcPr>
          <w:p w:rsidR="00A75ACA" w:rsidRDefault="00A75ACA" w:rsidP="00CC231B">
            <w:pPr>
              <w:widowControl/>
              <w:spacing w:line="240" w:lineRule="exact"/>
              <w:jc w:val="center"/>
              <w:rPr>
                <w:rFonts w:ascii="仿宋_GB2312" w:eastAsia="仿宋_GB2312" w:hAnsi="宋体" w:cs="宋体"/>
                <w:kern w:val="0"/>
                <w:sz w:val="18"/>
                <w:szCs w:val="18"/>
              </w:rPr>
            </w:pPr>
          </w:p>
        </w:tc>
      </w:tr>
      <w:tr w:rsidR="00A75ACA" w:rsidTr="00CC231B">
        <w:trPr>
          <w:trHeight w:val="1113"/>
          <w:jc w:val="center"/>
        </w:trPr>
        <w:tc>
          <w:tcPr>
            <w:tcW w:w="976" w:type="dxa"/>
            <w:vMerge/>
            <w:tcBorders>
              <w:top w:val="nil"/>
              <w:left w:val="single" w:sz="4" w:space="0" w:color="auto"/>
              <w:bottom w:val="single" w:sz="4" w:space="0" w:color="auto"/>
              <w:right w:val="single" w:sz="4" w:space="0" w:color="auto"/>
            </w:tcBorders>
            <w:vAlign w:val="center"/>
          </w:tcPr>
          <w:p w:rsidR="00A75ACA" w:rsidRDefault="00A75ACA" w:rsidP="00CC231B">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A75ACA" w:rsidRDefault="00A75ACA" w:rsidP="00CC231B">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A75ACA" w:rsidRDefault="00A75ACA" w:rsidP="00CC231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社会公众或服务对象满意度</w:t>
            </w:r>
          </w:p>
        </w:tc>
        <w:tc>
          <w:tcPr>
            <w:tcW w:w="4171" w:type="dxa"/>
            <w:tcBorders>
              <w:top w:val="nil"/>
              <w:left w:val="nil"/>
              <w:bottom w:val="single" w:sz="4" w:space="0" w:color="auto"/>
              <w:right w:val="single" w:sz="4" w:space="0" w:color="auto"/>
            </w:tcBorders>
            <w:vAlign w:val="center"/>
          </w:tcPr>
          <w:p w:rsidR="00A75ACA" w:rsidRDefault="00A75ACA" w:rsidP="00CC231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95%（含）以上计5分；</w:t>
            </w:r>
          </w:p>
          <w:p w:rsidR="00A75ACA" w:rsidRDefault="00A75ACA" w:rsidP="00CC231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85%（含）-95%，计3分；</w:t>
            </w:r>
          </w:p>
          <w:p w:rsidR="00A75ACA" w:rsidRDefault="00A75ACA" w:rsidP="00CC231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75%（含）-85%，计1分；</w:t>
            </w:r>
          </w:p>
          <w:p w:rsidR="00A75ACA" w:rsidRDefault="00A75ACA" w:rsidP="00CC231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低于75%计0分。</w:t>
            </w:r>
          </w:p>
        </w:tc>
        <w:tc>
          <w:tcPr>
            <w:tcW w:w="619" w:type="dxa"/>
            <w:tcBorders>
              <w:top w:val="nil"/>
              <w:left w:val="nil"/>
              <w:bottom w:val="single" w:sz="4" w:space="0" w:color="auto"/>
              <w:right w:val="single" w:sz="4" w:space="0" w:color="auto"/>
            </w:tcBorders>
            <w:vAlign w:val="center"/>
          </w:tcPr>
          <w:p w:rsidR="00A75ACA" w:rsidRDefault="00A75ACA" w:rsidP="00CC231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vAlign w:val="center"/>
          </w:tcPr>
          <w:p w:rsidR="00A75ACA" w:rsidRDefault="000347B0" w:rsidP="00CC231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vAlign w:val="center"/>
          </w:tcPr>
          <w:p w:rsidR="00A75ACA" w:rsidRDefault="00A75ACA" w:rsidP="00CC231B">
            <w:pPr>
              <w:widowControl/>
              <w:spacing w:line="240" w:lineRule="exact"/>
              <w:jc w:val="center"/>
              <w:rPr>
                <w:rFonts w:ascii="仿宋_GB2312" w:eastAsia="仿宋_GB2312" w:hAnsi="宋体" w:cs="宋体"/>
                <w:kern w:val="0"/>
                <w:sz w:val="18"/>
                <w:szCs w:val="18"/>
              </w:rPr>
            </w:pPr>
          </w:p>
        </w:tc>
      </w:tr>
      <w:tr w:rsidR="00A75ACA" w:rsidTr="00CC231B">
        <w:trPr>
          <w:trHeight w:val="670"/>
          <w:jc w:val="center"/>
        </w:trPr>
        <w:tc>
          <w:tcPr>
            <w:tcW w:w="976" w:type="dxa"/>
            <w:tcBorders>
              <w:top w:val="nil"/>
              <w:left w:val="single" w:sz="4" w:space="0" w:color="auto"/>
              <w:bottom w:val="single" w:sz="4" w:space="0" w:color="auto"/>
              <w:right w:val="single" w:sz="4" w:space="0" w:color="auto"/>
            </w:tcBorders>
            <w:vAlign w:val="center"/>
          </w:tcPr>
          <w:p w:rsidR="00A75ACA" w:rsidRDefault="00A75ACA" w:rsidP="00CC231B">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总 分</w:t>
            </w:r>
          </w:p>
        </w:tc>
        <w:tc>
          <w:tcPr>
            <w:tcW w:w="939" w:type="dxa"/>
            <w:tcBorders>
              <w:top w:val="nil"/>
              <w:left w:val="nil"/>
              <w:bottom w:val="single" w:sz="4" w:space="0" w:color="auto"/>
              <w:right w:val="single" w:sz="4" w:space="0" w:color="auto"/>
            </w:tcBorders>
            <w:vAlign w:val="center"/>
          </w:tcPr>
          <w:p w:rsidR="00A75ACA" w:rsidRDefault="00A75ACA" w:rsidP="00CC231B">
            <w:pPr>
              <w:widowControl/>
              <w:spacing w:line="240" w:lineRule="exact"/>
              <w:jc w:val="center"/>
              <w:rPr>
                <w:rFonts w:ascii="仿宋_GB2312" w:eastAsia="仿宋_GB2312" w:hAnsi="宋体" w:cs="宋体"/>
                <w:b/>
                <w:bCs/>
                <w:kern w:val="0"/>
                <w:sz w:val="18"/>
                <w:szCs w:val="18"/>
              </w:rPr>
            </w:pPr>
          </w:p>
        </w:tc>
        <w:tc>
          <w:tcPr>
            <w:tcW w:w="1389" w:type="dxa"/>
            <w:tcBorders>
              <w:top w:val="nil"/>
              <w:left w:val="nil"/>
              <w:bottom w:val="single" w:sz="4" w:space="0" w:color="auto"/>
              <w:right w:val="single" w:sz="4" w:space="0" w:color="auto"/>
            </w:tcBorders>
            <w:vAlign w:val="center"/>
          </w:tcPr>
          <w:p w:rsidR="00A75ACA" w:rsidRDefault="00A75ACA" w:rsidP="00CC231B">
            <w:pPr>
              <w:widowControl/>
              <w:spacing w:line="240" w:lineRule="exact"/>
              <w:jc w:val="center"/>
              <w:rPr>
                <w:rFonts w:ascii="仿宋_GB2312" w:eastAsia="仿宋_GB2312" w:hAnsi="宋体" w:cs="宋体"/>
                <w:b/>
                <w:bCs/>
                <w:kern w:val="0"/>
                <w:sz w:val="18"/>
                <w:szCs w:val="18"/>
              </w:rPr>
            </w:pPr>
          </w:p>
        </w:tc>
        <w:tc>
          <w:tcPr>
            <w:tcW w:w="4171" w:type="dxa"/>
            <w:tcBorders>
              <w:top w:val="nil"/>
              <w:left w:val="nil"/>
              <w:bottom w:val="single" w:sz="4" w:space="0" w:color="auto"/>
              <w:right w:val="single" w:sz="4" w:space="0" w:color="auto"/>
            </w:tcBorders>
            <w:vAlign w:val="center"/>
          </w:tcPr>
          <w:p w:rsidR="00A75ACA" w:rsidRDefault="00A75ACA" w:rsidP="00CC231B">
            <w:pPr>
              <w:widowControl/>
              <w:spacing w:line="240" w:lineRule="exact"/>
              <w:jc w:val="center"/>
              <w:rPr>
                <w:rFonts w:ascii="仿宋_GB2312" w:eastAsia="仿宋_GB2312" w:hAnsi="宋体" w:cs="宋体"/>
                <w:b/>
                <w:bCs/>
                <w:kern w:val="0"/>
                <w:sz w:val="18"/>
                <w:szCs w:val="18"/>
              </w:rPr>
            </w:pPr>
          </w:p>
        </w:tc>
        <w:tc>
          <w:tcPr>
            <w:tcW w:w="619" w:type="dxa"/>
            <w:tcBorders>
              <w:top w:val="nil"/>
              <w:left w:val="nil"/>
              <w:bottom w:val="single" w:sz="4" w:space="0" w:color="auto"/>
              <w:right w:val="single" w:sz="4" w:space="0" w:color="auto"/>
            </w:tcBorders>
            <w:vAlign w:val="center"/>
          </w:tcPr>
          <w:p w:rsidR="00A75ACA" w:rsidRDefault="00A75ACA" w:rsidP="00CC231B">
            <w:pPr>
              <w:widowControl/>
              <w:spacing w:line="240" w:lineRule="exact"/>
              <w:jc w:val="center"/>
              <w:rPr>
                <w:rFonts w:ascii="仿宋_GB2312" w:eastAsia="仿宋_GB2312" w:hAnsi="宋体" w:cs="宋体"/>
                <w:b/>
                <w:bCs/>
                <w:spacing w:val="-8"/>
                <w:kern w:val="0"/>
                <w:sz w:val="18"/>
                <w:szCs w:val="18"/>
              </w:rPr>
            </w:pPr>
            <w:r>
              <w:rPr>
                <w:rFonts w:ascii="仿宋_GB2312" w:eastAsia="仿宋_GB2312" w:hAnsi="宋体" w:cs="宋体" w:hint="eastAsia"/>
                <w:b/>
                <w:bCs/>
                <w:spacing w:val="-8"/>
                <w:kern w:val="0"/>
                <w:sz w:val="18"/>
                <w:szCs w:val="18"/>
              </w:rPr>
              <w:t>100</w:t>
            </w:r>
          </w:p>
        </w:tc>
        <w:tc>
          <w:tcPr>
            <w:tcW w:w="720" w:type="dxa"/>
            <w:tcBorders>
              <w:top w:val="nil"/>
              <w:left w:val="nil"/>
              <w:bottom w:val="single" w:sz="4" w:space="0" w:color="auto"/>
              <w:right w:val="single" w:sz="4" w:space="0" w:color="auto"/>
            </w:tcBorders>
            <w:vAlign w:val="center"/>
          </w:tcPr>
          <w:p w:rsidR="00A75ACA" w:rsidRDefault="000347B0" w:rsidP="00CC231B">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97</w:t>
            </w:r>
          </w:p>
        </w:tc>
        <w:tc>
          <w:tcPr>
            <w:tcW w:w="1080" w:type="dxa"/>
            <w:tcBorders>
              <w:top w:val="nil"/>
              <w:left w:val="nil"/>
              <w:bottom w:val="single" w:sz="4" w:space="0" w:color="auto"/>
              <w:right w:val="single" w:sz="4" w:space="0" w:color="auto"/>
            </w:tcBorders>
            <w:vAlign w:val="center"/>
          </w:tcPr>
          <w:p w:rsidR="00A75ACA" w:rsidRDefault="00A75ACA" w:rsidP="00CC231B">
            <w:pPr>
              <w:widowControl/>
              <w:spacing w:line="240" w:lineRule="exact"/>
              <w:jc w:val="center"/>
              <w:rPr>
                <w:rFonts w:ascii="仿宋_GB2312" w:eastAsia="仿宋_GB2312" w:hAnsi="宋体" w:cs="宋体"/>
                <w:b/>
                <w:bCs/>
                <w:kern w:val="0"/>
                <w:sz w:val="18"/>
                <w:szCs w:val="18"/>
              </w:rPr>
            </w:pPr>
          </w:p>
        </w:tc>
      </w:tr>
    </w:tbl>
    <w:p w:rsidR="00A75ACA" w:rsidRDefault="00A75ACA" w:rsidP="000347B0"/>
    <w:sectPr w:rsidR="00A75ACA" w:rsidSect="007E5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062FE"/>
    <w:multiLevelType w:val="hybridMultilevel"/>
    <w:tmpl w:val="05749150"/>
    <w:lvl w:ilvl="0" w:tplc="8DAC7F1E">
      <w:start w:val="2018"/>
      <w:numFmt w:val="decimal"/>
      <w:lvlText w:val="%1年，"/>
      <w:lvlJc w:val="left"/>
      <w:pPr>
        <w:ind w:left="1440" w:hanging="1020"/>
      </w:pPr>
      <w:rPr>
        <w:rFonts w:ascii="宋体" w:hAnsi="宋体" w:cs="宋体" w:hint="default"/>
        <w:color w:val="333333"/>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3BB66669"/>
    <w:multiLevelType w:val="hybridMultilevel"/>
    <w:tmpl w:val="48D6ACA4"/>
    <w:lvl w:ilvl="0" w:tplc="0C043E3E">
      <w:start w:val="2"/>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971F3"/>
    <w:rsid w:val="000347B0"/>
    <w:rsid w:val="000647E9"/>
    <w:rsid w:val="00085E6E"/>
    <w:rsid w:val="000E3167"/>
    <w:rsid w:val="00134562"/>
    <w:rsid w:val="002C08C9"/>
    <w:rsid w:val="002C2842"/>
    <w:rsid w:val="0031426E"/>
    <w:rsid w:val="00396A8D"/>
    <w:rsid w:val="003F1237"/>
    <w:rsid w:val="00487135"/>
    <w:rsid w:val="007715EA"/>
    <w:rsid w:val="007E57A3"/>
    <w:rsid w:val="00806C47"/>
    <w:rsid w:val="00895614"/>
    <w:rsid w:val="008971F3"/>
    <w:rsid w:val="008A2839"/>
    <w:rsid w:val="00A75ACA"/>
    <w:rsid w:val="00B262C2"/>
    <w:rsid w:val="00DB49AA"/>
    <w:rsid w:val="00E433BA"/>
    <w:rsid w:val="00FA05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1F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E3167"/>
    <w:pPr>
      <w:spacing w:before="100" w:beforeAutospacing="1" w:after="100" w:afterAutospacing="1"/>
      <w:jc w:val="left"/>
    </w:pPr>
    <w:rPr>
      <w:rFonts w:ascii="Times New Roman" w:hAnsi="Times New Roman"/>
      <w:kern w:val="0"/>
      <w:sz w:val="24"/>
    </w:rPr>
  </w:style>
  <w:style w:type="paragraph" w:styleId="a4">
    <w:name w:val="List Paragraph"/>
    <w:basedOn w:val="a"/>
    <w:uiPriority w:val="34"/>
    <w:qFormat/>
    <w:rsid w:val="00B262C2"/>
    <w:pPr>
      <w:ind w:firstLineChars="200" w:firstLine="420"/>
    </w:pPr>
  </w:style>
</w:styles>
</file>

<file path=word/webSettings.xml><?xml version="1.0" encoding="utf-8"?>
<w:webSettings xmlns:r="http://schemas.openxmlformats.org/officeDocument/2006/relationships" xmlns:w="http://schemas.openxmlformats.org/wordprocessingml/2006/main">
  <w:divs>
    <w:div w:id="44469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967E87C-BE97-49BB-B9EF-64BC04F11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Pages>
  <Words>1366</Words>
  <Characters>7787</Characters>
  <Application>Microsoft Office Word</Application>
  <DocSecurity>0</DocSecurity>
  <Lines>64</Lines>
  <Paragraphs>18</Paragraphs>
  <ScaleCrop>false</ScaleCrop>
  <Company/>
  <LinksUpToDate>false</LinksUpToDate>
  <CharactersWithSpaces>9135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2020-07-03T09:27:00Z</dcterms:created>
  <dcterms:modified xsi:type="dcterms:W3CDTF">2020-07-09T04:57:00Z</dcterms:modified>
</cp:coreProperties>
</file>