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rPr>
      </w:pPr>
      <w:bookmarkStart w:id="0" w:name="_GoBack"/>
      <w:bookmarkEnd w:id="0"/>
      <w:r>
        <w:rPr>
          <w:rFonts w:hint="eastAsia" w:ascii="方正小标宋简体" w:hAnsi="方正小标宋简体" w:eastAsia="方正小标宋简体" w:cs="方正小标宋简体"/>
          <w:sz w:val="36"/>
          <w:szCs w:val="36"/>
        </w:rPr>
        <w:t>岳阳市云溪区发展和改革局行政处罚裁量权基准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楷体_GB2312" w:hAnsi="微软雅黑" w:eastAsia="楷体_GB2312" w:cs="楷体_GB2312"/>
          <w:b/>
          <w:bCs/>
          <w:i w:val="0"/>
          <w:iCs w:val="0"/>
          <w:caps w:val="0"/>
          <w:color w:val="333333"/>
          <w:spacing w:val="0"/>
          <w:sz w:val="32"/>
          <w:szCs w:val="32"/>
          <w:shd w:val="clear" w:fill="FFFFFF"/>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ascii="楷体_GB2312" w:hAnsi="微软雅黑" w:eastAsia="楷体_GB2312" w:cs="楷体_GB2312"/>
          <w:b/>
          <w:bCs/>
          <w:i w:val="0"/>
          <w:iCs w:val="0"/>
          <w:caps w:val="0"/>
          <w:color w:val="333333"/>
          <w:spacing w:val="0"/>
          <w:sz w:val="32"/>
          <w:szCs w:val="32"/>
          <w:shd w:val="clear" w:fill="FFFFFF"/>
        </w:rPr>
      </w:pPr>
      <w:r>
        <w:rPr>
          <w:rFonts w:hint="eastAsia" w:ascii="楷体_GB2312" w:hAnsi="微软雅黑" w:eastAsia="楷体_GB2312" w:cs="楷体_GB2312"/>
          <w:b/>
          <w:bCs/>
          <w:i w:val="0"/>
          <w:iCs w:val="0"/>
          <w:caps w:val="0"/>
          <w:color w:val="333333"/>
          <w:spacing w:val="0"/>
          <w:sz w:val="32"/>
          <w:szCs w:val="32"/>
          <w:shd w:val="clear" w:fill="FFFFFF"/>
          <w:lang w:eastAsia="zh-CN"/>
        </w:rPr>
        <w:t>（一）</w:t>
      </w:r>
      <w:r>
        <w:rPr>
          <w:rFonts w:ascii="楷体_GB2312" w:hAnsi="微软雅黑" w:eastAsia="楷体_GB2312" w:cs="楷体_GB2312"/>
          <w:b/>
          <w:bCs/>
          <w:i w:val="0"/>
          <w:iCs w:val="0"/>
          <w:caps w:val="0"/>
          <w:color w:val="333333"/>
          <w:spacing w:val="0"/>
          <w:sz w:val="32"/>
          <w:szCs w:val="32"/>
          <w:shd w:val="clear" w:fill="FFFFFF"/>
        </w:rPr>
        <w:t>《中华人民共和国招标投标法》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楷体_GB2312" w:hAnsi="微软雅黑" w:eastAsia="楷体_GB2312" w:cs="楷体_GB2312"/>
          <w:b/>
          <w:bCs/>
          <w:i w:val="0"/>
          <w:iCs w:val="0"/>
          <w:caps w:val="0"/>
          <w:color w:val="333333"/>
          <w:spacing w:val="0"/>
          <w:sz w:val="32"/>
          <w:szCs w:val="32"/>
          <w:shd w:val="clear" w:fill="FFFFFF"/>
        </w:rPr>
      </w:pPr>
      <w:r>
        <w:rPr>
          <w:rFonts w:hint="eastAsia" w:ascii="楷体_GB2312" w:hAnsi="微软雅黑" w:eastAsia="楷体_GB2312" w:cs="楷体_GB2312"/>
          <w:b/>
          <w:bCs/>
          <w:i w:val="0"/>
          <w:iCs w:val="0"/>
          <w:caps w:val="0"/>
          <w:color w:val="333333"/>
          <w:spacing w:val="0"/>
          <w:sz w:val="32"/>
          <w:szCs w:val="32"/>
          <w:shd w:val="clear" w:fill="FFFFFF"/>
          <w:lang w:eastAsia="zh-CN"/>
        </w:rPr>
        <w:t>（二）</w:t>
      </w:r>
      <w:r>
        <w:rPr>
          <w:rFonts w:ascii="楷体_GB2312" w:hAnsi="微软雅黑" w:eastAsia="楷体_GB2312" w:cs="楷体_GB2312"/>
          <w:b/>
          <w:bCs/>
          <w:i w:val="0"/>
          <w:iCs w:val="0"/>
          <w:caps w:val="0"/>
          <w:color w:val="333333"/>
          <w:spacing w:val="0"/>
          <w:sz w:val="32"/>
          <w:szCs w:val="32"/>
          <w:shd w:val="clear" w:fill="FFFFFF"/>
        </w:rPr>
        <w:t>《湖南省实施</w:t>
      </w:r>
      <w:r>
        <w:rPr>
          <w:rFonts w:hint="eastAsia" w:ascii="楷体_GB2312" w:hAnsi="微软雅黑" w:eastAsia="楷体_GB2312" w:cs="楷体_GB2312"/>
          <w:b/>
          <w:bCs/>
          <w:i w:val="0"/>
          <w:iCs w:val="0"/>
          <w:caps w:val="0"/>
          <w:color w:val="333333"/>
          <w:spacing w:val="0"/>
          <w:sz w:val="32"/>
          <w:szCs w:val="32"/>
          <w:shd w:val="clear" w:fill="FFFFFF"/>
          <w:lang w:val="en-US"/>
        </w:rPr>
        <w:t>&lt;</w:t>
      </w:r>
      <w:r>
        <w:rPr>
          <w:rFonts w:hint="eastAsia" w:ascii="楷体_GB2312" w:hAnsi="微软雅黑" w:eastAsia="楷体_GB2312" w:cs="楷体_GB2312"/>
          <w:b/>
          <w:bCs/>
          <w:i w:val="0"/>
          <w:iCs w:val="0"/>
          <w:caps w:val="0"/>
          <w:color w:val="333333"/>
          <w:spacing w:val="0"/>
          <w:sz w:val="32"/>
          <w:szCs w:val="32"/>
          <w:shd w:val="clear" w:fill="FFFFFF"/>
        </w:rPr>
        <w:t>中华人民共和国招标投标法</w:t>
      </w:r>
      <w:r>
        <w:rPr>
          <w:rFonts w:hint="eastAsia" w:ascii="楷体_GB2312" w:hAnsi="微软雅黑" w:eastAsia="楷体_GB2312" w:cs="楷体_GB2312"/>
          <w:b/>
          <w:bCs/>
          <w:i w:val="0"/>
          <w:iCs w:val="0"/>
          <w:caps w:val="0"/>
          <w:color w:val="333333"/>
          <w:spacing w:val="0"/>
          <w:sz w:val="32"/>
          <w:szCs w:val="32"/>
          <w:shd w:val="clear" w:fill="FFFFFF"/>
          <w:lang w:val="en-US"/>
        </w:rPr>
        <w:t>&gt;</w:t>
      </w:r>
      <w:r>
        <w:rPr>
          <w:rFonts w:hint="eastAsia" w:ascii="楷体_GB2312" w:hAnsi="微软雅黑" w:eastAsia="楷体_GB2312" w:cs="楷体_GB2312"/>
          <w:b/>
          <w:bCs/>
          <w:i w:val="0"/>
          <w:iCs w:val="0"/>
          <w:caps w:val="0"/>
          <w:color w:val="333333"/>
          <w:spacing w:val="0"/>
          <w:sz w:val="32"/>
          <w:szCs w:val="32"/>
          <w:shd w:val="clear" w:fill="FFFFFF"/>
        </w:rPr>
        <w:t>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ascii="楷体_GB2312" w:hAnsi="微软雅黑" w:eastAsia="楷体_GB2312" w:cs="楷体_GB2312"/>
          <w:b/>
          <w:bCs/>
          <w:i w:val="0"/>
          <w:iCs w:val="0"/>
          <w:caps w:val="0"/>
          <w:color w:val="333333"/>
          <w:spacing w:val="0"/>
          <w:sz w:val="32"/>
          <w:szCs w:val="32"/>
          <w:shd w:val="clear" w:fill="FFFFFF"/>
        </w:rPr>
      </w:pPr>
      <w:r>
        <w:rPr>
          <w:rFonts w:hint="eastAsia" w:ascii="楷体_GB2312" w:hAnsi="微软雅黑" w:eastAsia="楷体_GB2312" w:cs="楷体_GB2312"/>
          <w:b/>
          <w:bCs/>
          <w:i w:val="0"/>
          <w:iCs w:val="0"/>
          <w:caps w:val="0"/>
          <w:color w:val="333333"/>
          <w:spacing w:val="0"/>
          <w:sz w:val="32"/>
          <w:szCs w:val="32"/>
          <w:shd w:val="clear" w:fill="FFFFFF"/>
          <w:lang w:eastAsia="zh-CN"/>
        </w:rPr>
        <w:t>（三）</w:t>
      </w:r>
      <w:r>
        <w:rPr>
          <w:rFonts w:ascii="楷体_GB2312" w:hAnsi="微软雅黑" w:eastAsia="楷体_GB2312" w:cs="楷体_GB2312"/>
          <w:b/>
          <w:bCs/>
          <w:i w:val="0"/>
          <w:iCs w:val="0"/>
          <w:caps w:val="0"/>
          <w:color w:val="333333"/>
          <w:spacing w:val="0"/>
          <w:sz w:val="32"/>
          <w:szCs w:val="32"/>
          <w:shd w:val="clear" w:fill="FFFFFF"/>
        </w:rPr>
        <w:t>《评标委员会和评标方法暂行规定》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ascii="楷体_GB2312" w:hAnsi="微软雅黑" w:eastAsia="楷体_GB2312" w:cs="楷体_GB2312"/>
          <w:b/>
          <w:bCs/>
          <w:i w:val="0"/>
          <w:iCs w:val="0"/>
          <w:caps w:val="0"/>
          <w:color w:val="333333"/>
          <w:spacing w:val="0"/>
          <w:sz w:val="32"/>
          <w:szCs w:val="32"/>
          <w:shd w:val="clear" w:fill="FFFFFF"/>
        </w:rPr>
      </w:pPr>
      <w:r>
        <w:rPr>
          <w:rFonts w:hint="eastAsia" w:ascii="楷体_GB2312" w:hAnsi="微软雅黑" w:eastAsia="楷体_GB2312" w:cs="楷体_GB2312"/>
          <w:b/>
          <w:bCs/>
          <w:i w:val="0"/>
          <w:iCs w:val="0"/>
          <w:caps w:val="0"/>
          <w:color w:val="333333"/>
          <w:spacing w:val="0"/>
          <w:sz w:val="32"/>
          <w:szCs w:val="32"/>
          <w:shd w:val="clear" w:fill="FFFFFF"/>
          <w:lang w:eastAsia="zh-CN"/>
        </w:rPr>
        <w:t>（四）</w:t>
      </w:r>
      <w:r>
        <w:rPr>
          <w:rFonts w:ascii="楷体_GB2312" w:hAnsi="微软雅黑" w:eastAsia="楷体_GB2312" w:cs="楷体_GB2312"/>
          <w:b/>
          <w:bCs/>
          <w:i w:val="0"/>
          <w:iCs w:val="0"/>
          <w:caps w:val="0"/>
          <w:color w:val="333333"/>
          <w:spacing w:val="0"/>
          <w:sz w:val="32"/>
          <w:szCs w:val="32"/>
          <w:shd w:val="clear" w:fill="FFFFFF"/>
        </w:rPr>
        <w:t>《工程建设项目施工招标投标办法》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ascii="楷体_GB2312" w:hAnsi="微软雅黑" w:eastAsia="楷体_GB2312" w:cs="楷体_GB2312"/>
          <w:b/>
          <w:bCs/>
          <w:i w:val="0"/>
          <w:iCs w:val="0"/>
          <w:caps w:val="0"/>
          <w:color w:val="333333"/>
          <w:spacing w:val="0"/>
          <w:sz w:val="32"/>
          <w:szCs w:val="32"/>
          <w:shd w:val="clear" w:fill="FFFFFF"/>
        </w:rPr>
      </w:pPr>
      <w:r>
        <w:rPr>
          <w:rFonts w:hint="eastAsia" w:ascii="楷体_GB2312" w:hAnsi="微软雅黑" w:eastAsia="楷体_GB2312" w:cs="楷体_GB2312"/>
          <w:b/>
          <w:bCs/>
          <w:i w:val="0"/>
          <w:iCs w:val="0"/>
          <w:caps w:val="0"/>
          <w:color w:val="333333"/>
          <w:spacing w:val="0"/>
          <w:sz w:val="32"/>
          <w:szCs w:val="32"/>
          <w:shd w:val="clear" w:fill="FFFFFF"/>
          <w:lang w:eastAsia="zh-CN"/>
        </w:rPr>
        <w:t>（五）</w:t>
      </w:r>
      <w:r>
        <w:rPr>
          <w:rFonts w:ascii="楷体_GB2312" w:hAnsi="微软雅黑" w:eastAsia="楷体_GB2312" w:cs="楷体_GB2312"/>
          <w:b/>
          <w:bCs/>
          <w:i w:val="0"/>
          <w:iCs w:val="0"/>
          <w:caps w:val="0"/>
          <w:color w:val="333333"/>
          <w:spacing w:val="0"/>
          <w:sz w:val="32"/>
          <w:szCs w:val="32"/>
          <w:shd w:val="clear" w:fill="FFFFFF"/>
        </w:rPr>
        <w:t>《工程建设项目勘察设计招标投标办法》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ascii="楷体_GB2312" w:hAnsi="微软雅黑" w:eastAsia="楷体_GB2312" w:cs="楷体_GB2312"/>
          <w:b/>
          <w:bCs/>
          <w:i w:val="0"/>
          <w:iCs w:val="0"/>
          <w:caps w:val="0"/>
          <w:color w:val="333333"/>
          <w:spacing w:val="0"/>
          <w:sz w:val="32"/>
          <w:szCs w:val="32"/>
          <w:shd w:val="clear" w:fill="FFFFFF"/>
        </w:rPr>
      </w:pPr>
      <w:r>
        <w:rPr>
          <w:rFonts w:hint="eastAsia" w:ascii="楷体_GB2312" w:hAnsi="微软雅黑" w:eastAsia="楷体_GB2312" w:cs="楷体_GB2312"/>
          <w:b/>
          <w:bCs/>
          <w:i w:val="0"/>
          <w:iCs w:val="0"/>
          <w:caps w:val="0"/>
          <w:color w:val="333333"/>
          <w:spacing w:val="0"/>
          <w:sz w:val="32"/>
          <w:szCs w:val="32"/>
          <w:shd w:val="clear" w:fill="FFFFFF"/>
          <w:lang w:eastAsia="zh-CN"/>
        </w:rPr>
        <w:t>（六）</w:t>
      </w:r>
      <w:r>
        <w:rPr>
          <w:rFonts w:ascii="楷体_GB2312" w:hAnsi="微软雅黑" w:eastAsia="楷体_GB2312" w:cs="楷体_GB2312"/>
          <w:b/>
          <w:bCs/>
          <w:i w:val="0"/>
          <w:iCs w:val="0"/>
          <w:caps w:val="0"/>
          <w:color w:val="333333"/>
          <w:spacing w:val="0"/>
          <w:sz w:val="32"/>
          <w:szCs w:val="32"/>
          <w:shd w:val="clear" w:fill="FFFFFF"/>
        </w:rPr>
        <w:t>《工程建设项目货物招标投标办法》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ascii="楷体_GB2312" w:hAnsi="微软雅黑" w:eastAsia="楷体_GB2312" w:cs="楷体_GB2312"/>
          <w:b/>
          <w:bCs/>
          <w:i w:val="0"/>
          <w:iCs w:val="0"/>
          <w:caps w:val="0"/>
          <w:color w:val="333333"/>
          <w:spacing w:val="0"/>
          <w:sz w:val="32"/>
          <w:szCs w:val="32"/>
          <w:shd w:val="clear" w:fill="FFFFFF"/>
        </w:rPr>
      </w:pPr>
      <w:r>
        <w:rPr>
          <w:rFonts w:hint="eastAsia" w:ascii="楷体_GB2312" w:hAnsi="微软雅黑" w:eastAsia="楷体_GB2312" w:cs="楷体_GB2312"/>
          <w:b/>
          <w:bCs/>
          <w:i w:val="0"/>
          <w:iCs w:val="0"/>
          <w:caps w:val="0"/>
          <w:color w:val="333333"/>
          <w:spacing w:val="0"/>
          <w:sz w:val="32"/>
          <w:szCs w:val="32"/>
          <w:shd w:val="clear" w:fill="FFFFFF"/>
          <w:lang w:eastAsia="zh-CN"/>
        </w:rPr>
        <w:t>（七）</w:t>
      </w:r>
      <w:r>
        <w:rPr>
          <w:rFonts w:ascii="楷体_GB2312" w:hAnsi="微软雅黑" w:eastAsia="楷体_GB2312" w:cs="楷体_GB2312"/>
          <w:b/>
          <w:bCs/>
          <w:i w:val="0"/>
          <w:iCs w:val="0"/>
          <w:caps w:val="0"/>
          <w:color w:val="333333"/>
          <w:spacing w:val="0"/>
          <w:sz w:val="32"/>
          <w:szCs w:val="32"/>
          <w:shd w:val="clear" w:fill="FFFFFF"/>
        </w:rPr>
        <w:t>《工程建设项目招标投标活动投诉处理办法》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ascii="楷体_GB2312" w:hAnsi="微软雅黑" w:eastAsia="楷体_GB2312" w:cs="楷体_GB2312"/>
          <w:b/>
          <w:bCs/>
          <w:i w:val="0"/>
          <w:iCs w:val="0"/>
          <w:caps w:val="0"/>
          <w:color w:val="333333"/>
          <w:spacing w:val="0"/>
          <w:sz w:val="32"/>
          <w:szCs w:val="32"/>
          <w:shd w:val="clear" w:fill="FFFFFF"/>
        </w:rPr>
      </w:pPr>
      <w:r>
        <w:rPr>
          <w:rFonts w:hint="eastAsia" w:ascii="楷体_GB2312" w:hAnsi="微软雅黑" w:eastAsia="楷体_GB2312" w:cs="楷体_GB2312"/>
          <w:b/>
          <w:bCs/>
          <w:i w:val="0"/>
          <w:iCs w:val="0"/>
          <w:caps w:val="0"/>
          <w:color w:val="333333"/>
          <w:spacing w:val="0"/>
          <w:sz w:val="32"/>
          <w:szCs w:val="32"/>
          <w:shd w:val="clear" w:fill="FFFFFF"/>
          <w:lang w:eastAsia="zh-CN"/>
        </w:rPr>
        <w:t>（八）</w:t>
      </w:r>
      <w:r>
        <w:rPr>
          <w:rFonts w:ascii="楷体_GB2312" w:hAnsi="微软雅黑" w:eastAsia="楷体_GB2312" w:cs="楷体_GB2312"/>
          <w:b/>
          <w:bCs/>
          <w:i w:val="0"/>
          <w:iCs w:val="0"/>
          <w:caps w:val="0"/>
          <w:color w:val="333333"/>
          <w:spacing w:val="0"/>
          <w:sz w:val="32"/>
          <w:szCs w:val="32"/>
          <w:shd w:val="clear" w:fill="FFFFFF"/>
        </w:rPr>
        <w:t>《企业投资项目核准暂行办法》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ascii="楷体_GB2312" w:hAnsi="微软雅黑" w:eastAsia="楷体_GB2312" w:cs="楷体_GB2312"/>
          <w:b/>
          <w:bCs/>
          <w:i w:val="0"/>
          <w:iCs w:val="0"/>
          <w:caps w:val="0"/>
          <w:color w:val="333333"/>
          <w:spacing w:val="0"/>
          <w:sz w:val="32"/>
          <w:szCs w:val="32"/>
          <w:shd w:val="clear" w:fill="FFFFFF"/>
        </w:rPr>
      </w:pPr>
      <w:r>
        <w:rPr>
          <w:rFonts w:hint="eastAsia" w:ascii="楷体_GB2312" w:hAnsi="微软雅黑" w:eastAsia="楷体_GB2312" w:cs="楷体_GB2312"/>
          <w:b/>
          <w:bCs/>
          <w:i w:val="0"/>
          <w:iCs w:val="0"/>
          <w:caps w:val="0"/>
          <w:color w:val="333333"/>
          <w:spacing w:val="0"/>
          <w:sz w:val="32"/>
          <w:szCs w:val="32"/>
          <w:shd w:val="clear" w:fill="FFFFFF"/>
          <w:lang w:eastAsia="zh-CN"/>
        </w:rPr>
        <w:t>（九）</w:t>
      </w:r>
      <w:r>
        <w:rPr>
          <w:rFonts w:ascii="楷体_GB2312" w:hAnsi="微软雅黑" w:eastAsia="楷体_GB2312" w:cs="楷体_GB2312"/>
          <w:b/>
          <w:bCs/>
          <w:i w:val="0"/>
          <w:iCs w:val="0"/>
          <w:caps w:val="0"/>
          <w:color w:val="333333"/>
          <w:spacing w:val="0"/>
          <w:sz w:val="32"/>
          <w:szCs w:val="32"/>
          <w:shd w:val="clear" w:fill="FFFFFF"/>
        </w:rPr>
        <w:t>《棉花加工资格认定和市场管理暂行办法》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ascii="楷体_GB2312" w:hAnsi="微软雅黑" w:eastAsia="楷体_GB2312" w:cs="楷体_GB2312"/>
          <w:b/>
          <w:bCs/>
          <w:i w:val="0"/>
          <w:iCs w:val="0"/>
          <w:caps w:val="0"/>
          <w:color w:val="333333"/>
          <w:spacing w:val="0"/>
          <w:sz w:val="32"/>
          <w:szCs w:val="32"/>
          <w:shd w:val="clear" w:fill="FFFFFF"/>
        </w:rPr>
      </w:pPr>
      <w:r>
        <w:rPr>
          <w:rFonts w:hint="eastAsia" w:ascii="楷体_GB2312" w:hAnsi="微软雅黑" w:eastAsia="楷体_GB2312" w:cs="楷体_GB2312"/>
          <w:b/>
          <w:bCs/>
          <w:i w:val="0"/>
          <w:iCs w:val="0"/>
          <w:caps w:val="0"/>
          <w:color w:val="333333"/>
          <w:spacing w:val="0"/>
          <w:sz w:val="32"/>
          <w:szCs w:val="32"/>
          <w:shd w:val="clear" w:fill="FFFFFF"/>
          <w:lang w:eastAsia="zh-CN"/>
        </w:rPr>
        <w:t>（十）</w:t>
      </w:r>
      <w:r>
        <w:rPr>
          <w:rFonts w:ascii="楷体_GB2312" w:hAnsi="微软雅黑" w:eastAsia="楷体_GB2312" w:cs="楷体_GB2312"/>
          <w:b/>
          <w:bCs/>
          <w:i w:val="0"/>
          <w:iCs w:val="0"/>
          <w:caps w:val="0"/>
          <w:color w:val="333333"/>
          <w:spacing w:val="0"/>
          <w:sz w:val="32"/>
          <w:szCs w:val="32"/>
          <w:shd w:val="clear" w:fill="FFFFFF"/>
        </w:rPr>
        <w:t>《湖南省政府投资项目代建制管理办法》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ascii="楷体_GB2312" w:hAnsi="微软雅黑" w:eastAsia="楷体_GB2312" w:cs="楷体_GB2312"/>
          <w:b/>
          <w:bCs/>
          <w:i w:val="0"/>
          <w:iCs w:val="0"/>
          <w:caps w:val="0"/>
          <w:color w:val="333333"/>
          <w:spacing w:val="0"/>
          <w:sz w:val="32"/>
          <w:szCs w:val="32"/>
          <w:shd w:val="clear" w:fill="FFFFFF"/>
        </w:rPr>
      </w:pPr>
      <w:r>
        <w:rPr>
          <w:rFonts w:hint="eastAsia" w:ascii="楷体_GB2312" w:hAnsi="微软雅黑" w:eastAsia="楷体_GB2312" w:cs="楷体_GB2312"/>
          <w:b/>
          <w:bCs/>
          <w:i w:val="0"/>
          <w:iCs w:val="0"/>
          <w:caps w:val="0"/>
          <w:color w:val="333333"/>
          <w:spacing w:val="0"/>
          <w:sz w:val="32"/>
          <w:szCs w:val="32"/>
          <w:shd w:val="clear" w:fill="FFFFFF"/>
          <w:lang w:eastAsia="zh-CN"/>
        </w:rPr>
        <w:t>（十一）</w:t>
      </w:r>
      <w:r>
        <w:rPr>
          <w:rFonts w:ascii="楷体_GB2312" w:hAnsi="微软雅黑" w:eastAsia="楷体_GB2312" w:cs="楷体_GB2312"/>
          <w:b/>
          <w:bCs/>
          <w:i w:val="0"/>
          <w:iCs w:val="0"/>
          <w:caps w:val="0"/>
          <w:color w:val="333333"/>
          <w:spacing w:val="0"/>
          <w:sz w:val="32"/>
          <w:szCs w:val="32"/>
          <w:shd w:val="clear" w:fill="FFFFFF"/>
        </w:rPr>
        <w:t>《中华人民共和国节约能源法》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ascii="楷体_GB2312" w:hAnsi="微软雅黑" w:eastAsia="楷体_GB2312" w:cs="楷体_GB2312"/>
          <w:b/>
          <w:bCs/>
          <w:i w:val="0"/>
          <w:iCs w:val="0"/>
          <w:caps w:val="0"/>
          <w:color w:val="333333"/>
          <w:spacing w:val="0"/>
          <w:sz w:val="32"/>
          <w:szCs w:val="32"/>
          <w:shd w:val="clear" w:fill="FFFFFF"/>
        </w:rPr>
      </w:pPr>
      <w:r>
        <w:rPr>
          <w:rFonts w:hint="eastAsia" w:ascii="楷体_GB2312" w:hAnsi="微软雅黑" w:eastAsia="楷体_GB2312" w:cs="楷体_GB2312"/>
          <w:b/>
          <w:bCs/>
          <w:i w:val="0"/>
          <w:iCs w:val="0"/>
          <w:caps w:val="0"/>
          <w:color w:val="333333"/>
          <w:spacing w:val="0"/>
          <w:sz w:val="32"/>
          <w:szCs w:val="32"/>
          <w:shd w:val="clear" w:fill="FFFFFF"/>
          <w:lang w:eastAsia="zh-CN"/>
        </w:rPr>
        <w:t>（十二）</w:t>
      </w:r>
      <w:r>
        <w:rPr>
          <w:rFonts w:ascii="楷体_GB2312" w:hAnsi="微软雅黑" w:eastAsia="楷体_GB2312" w:cs="楷体_GB2312"/>
          <w:b/>
          <w:bCs/>
          <w:i w:val="0"/>
          <w:iCs w:val="0"/>
          <w:caps w:val="0"/>
          <w:color w:val="333333"/>
          <w:spacing w:val="0"/>
          <w:sz w:val="32"/>
          <w:szCs w:val="32"/>
          <w:shd w:val="clear" w:fill="FFFFFF"/>
        </w:rPr>
        <w:t>《中华人民共和国循环经济促进法》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ascii="楷体_GB2312" w:hAnsi="微软雅黑" w:eastAsia="楷体_GB2312" w:cs="楷体_GB2312"/>
          <w:b/>
          <w:bCs/>
          <w:i w:val="0"/>
          <w:iCs w:val="0"/>
          <w:caps w:val="0"/>
          <w:color w:val="333333"/>
          <w:spacing w:val="0"/>
          <w:sz w:val="32"/>
          <w:szCs w:val="32"/>
          <w:shd w:val="clear" w:fill="FFFFFF"/>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ascii="楷体_GB2312" w:hAnsi="微软雅黑" w:eastAsia="楷体_GB2312" w:cs="楷体_GB2312"/>
          <w:b/>
          <w:bCs/>
          <w:i w:val="0"/>
          <w:iCs w:val="0"/>
          <w:caps w:val="0"/>
          <w:color w:val="333333"/>
          <w:spacing w:val="0"/>
          <w:sz w:val="32"/>
          <w:szCs w:val="32"/>
          <w:shd w:val="clear" w:fill="FFFFFF"/>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ascii="楷体_GB2312" w:hAnsi="微软雅黑" w:eastAsia="楷体_GB2312" w:cs="楷体_GB2312"/>
          <w:b/>
          <w:bCs/>
          <w:i w:val="0"/>
          <w:iCs w:val="0"/>
          <w:caps w:val="0"/>
          <w:color w:val="333333"/>
          <w:spacing w:val="0"/>
          <w:sz w:val="32"/>
          <w:szCs w:val="32"/>
          <w:shd w:val="clear" w:fill="FFFFFF"/>
        </w:rPr>
        <w:sectPr>
          <w:pgSz w:w="11906" w:h="16838"/>
          <w:pgMar w:top="1928" w:right="1587" w:bottom="1814" w:left="1588" w:header="851" w:footer="992" w:gutter="0"/>
          <w:cols w:space="0" w:num="1"/>
          <w:rtlGutter w:val="0"/>
          <w:docGrid w:type="lines" w:linePitch="312" w:charSpace="0"/>
        </w:sectPr>
      </w:pPr>
    </w:p>
    <w:p>
      <w:pPr>
        <w:numPr>
          <w:ilvl w:val="0"/>
          <w:numId w:val="0"/>
        </w:numPr>
        <w:ind w:leftChars="0"/>
        <w:jc w:val="both"/>
        <w:rPr>
          <w:rFonts w:hint="eastAsia" w:ascii="楷体_GB2312" w:hAnsi="微软雅黑" w:eastAsia="楷体_GB2312" w:cs="楷体_GB2312"/>
          <w:b/>
          <w:bCs/>
          <w:i w:val="0"/>
          <w:iCs w:val="0"/>
          <w:caps w:val="0"/>
          <w:color w:val="333333"/>
          <w:spacing w:val="0"/>
          <w:sz w:val="32"/>
          <w:szCs w:val="32"/>
          <w:shd w:val="clear" w:fill="FFFFFF"/>
        </w:rPr>
      </w:pPr>
    </w:p>
    <w:tbl>
      <w:tblPr>
        <w:tblStyle w:val="2"/>
        <w:tblW w:w="1480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08"/>
        <w:gridCol w:w="5640"/>
        <w:gridCol w:w="1605"/>
        <w:gridCol w:w="6508"/>
        <w:gridCol w:w="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0" w:hRule="atLeast"/>
        </w:trPr>
        <w:tc>
          <w:tcPr>
            <w:tcW w:w="14801" w:type="dxa"/>
            <w:gridSpan w:val="5"/>
            <w:tcBorders>
              <w:top w:val="nil"/>
              <w:left w:val="nil"/>
              <w:bottom w:val="single" w:color="auto" w:sz="8" w:space="0"/>
              <w:right w:val="nil"/>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微软雅黑" w:hAnsi="微软雅黑" w:eastAsia="微软雅黑" w:cs="微软雅黑"/>
                <w:sz w:val="21"/>
                <w:szCs w:val="21"/>
              </w:rPr>
            </w:pPr>
            <w:r>
              <w:rPr>
                <w:rFonts w:ascii="仿宋_GB2312" w:hAnsi="微软雅黑" w:eastAsia="仿宋_GB2312" w:cs="仿宋_GB2312"/>
                <w:b/>
                <w:bCs/>
                <w:kern w:val="0"/>
                <w:sz w:val="36"/>
                <w:szCs w:val="36"/>
                <w:lang w:val="en-US" w:eastAsia="zh-CN" w:bidi="ar"/>
              </w:rPr>
              <w:t>（一）《中华人民共和国招标投标法》行政处罚裁量标准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9" w:hRule="atLeast"/>
        </w:trPr>
        <w:tc>
          <w:tcPr>
            <w:tcW w:w="808"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ascii="黑体" w:hAnsi="宋体" w:eastAsia="黑体" w:cs="黑体"/>
                <w:b/>
                <w:bCs/>
                <w:kern w:val="0"/>
                <w:sz w:val="24"/>
                <w:szCs w:val="24"/>
                <w:lang w:val="en-US" w:eastAsia="zh-CN" w:bidi="ar"/>
              </w:rPr>
              <w:t>序号</w:t>
            </w:r>
          </w:p>
        </w:tc>
        <w:tc>
          <w:tcPr>
            <w:tcW w:w="564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黑体" w:hAnsi="宋体" w:eastAsia="黑体" w:cs="黑体"/>
                <w:b/>
                <w:bCs/>
                <w:kern w:val="0"/>
                <w:sz w:val="24"/>
                <w:szCs w:val="24"/>
                <w:lang w:val="en-US" w:eastAsia="zh-CN" w:bidi="ar"/>
              </w:rPr>
              <w:t>行政处罚依据</w:t>
            </w:r>
          </w:p>
        </w:tc>
        <w:tc>
          <w:tcPr>
            <w:tcW w:w="1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黑体" w:hAnsi="宋体" w:eastAsia="黑体" w:cs="黑体"/>
                <w:b/>
                <w:bCs/>
                <w:kern w:val="0"/>
                <w:sz w:val="24"/>
                <w:szCs w:val="24"/>
                <w:lang w:val="en-US" w:eastAsia="zh-CN" w:bidi="ar"/>
              </w:rPr>
              <w:t>裁量阶次</w:t>
            </w:r>
          </w:p>
        </w:tc>
        <w:tc>
          <w:tcPr>
            <w:tcW w:w="6748"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黑体" w:hAnsi="宋体" w:eastAsia="黑体" w:cs="黑体"/>
                <w:b/>
                <w:bCs/>
                <w:kern w:val="0"/>
                <w:sz w:val="24"/>
                <w:szCs w:val="24"/>
                <w:lang w:val="en-US" w:eastAsia="zh-CN" w:bidi="ar"/>
              </w:rPr>
              <w:t>违法情形及处罚标准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trPr>
        <w:tc>
          <w:tcPr>
            <w:tcW w:w="808" w:type="dxa"/>
            <w:vMerge w:val="restart"/>
            <w:tcBorders>
              <w:top w:val="nil"/>
              <w:left w:val="single" w:color="auto" w:sz="8" w:space="0"/>
              <w:bottom w:val="single" w:color="000000"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仿宋_GB2312" w:hAnsi="微软雅黑" w:eastAsia="仿宋_GB2312" w:cs="仿宋_GB2312"/>
                <w:kern w:val="0"/>
                <w:sz w:val="24"/>
                <w:szCs w:val="24"/>
                <w:lang w:val="en-US" w:eastAsia="zh-CN" w:bidi="ar"/>
              </w:rPr>
              <w:t>1</w:t>
            </w:r>
          </w:p>
        </w:tc>
        <w:tc>
          <w:tcPr>
            <w:tcW w:w="5640" w:type="dxa"/>
            <w:vMerge w:val="restart"/>
            <w:tcBorders>
              <w:top w:val="nil"/>
              <w:left w:val="nil"/>
              <w:bottom w:val="single" w:color="000000"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left"/>
              <w:textAlignment w:val="auto"/>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    第四十九条：“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tc>
        <w:tc>
          <w:tcPr>
            <w:tcW w:w="1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轻微违法行为</w:t>
            </w:r>
          </w:p>
        </w:tc>
        <w:tc>
          <w:tcPr>
            <w:tcW w:w="6748"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left"/>
              <w:textAlignment w:val="auto"/>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    情节轻微，可以及时改正并进行正常招标的，责令改正。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5" w:hRule="atLeast"/>
        </w:trPr>
        <w:tc>
          <w:tcPr>
            <w:tcW w:w="808" w:type="dxa"/>
            <w:vMerge w:val="continue"/>
            <w:tcBorders>
              <w:top w:val="nil"/>
              <w:left w:val="single" w:color="auto" w:sz="8" w:space="0"/>
              <w:bottom w:val="single" w:color="000000" w:sz="8" w:space="0"/>
              <w:right w:val="single" w:color="auto" w:sz="8" w:space="0"/>
            </w:tcBorders>
            <w:shd w:val="clear" w:color="auto" w:fill="auto"/>
            <w:noWrap/>
            <w:tcMar>
              <w:left w:w="108" w:type="dxa"/>
              <w:right w:w="108" w:type="dxa"/>
            </w:tcMar>
            <w:vAlign w:val="center"/>
          </w:tcPr>
          <w:p>
            <w:pPr>
              <w:rPr>
                <w:rFonts w:hint="eastAsia" w:ascii="微软雅黑" w:hAnsi="微软雅黑" w:eastAsia="微软雅黑" w:cs="微软雅黑"/>
                <w:sz w:val="21"/>
                <w:szCs w:val="21"/>
              </w:rPr>
            </w:pPr>
          </w:p>
        </w:tc>
        <w:tc>
          <w:tcPr>
            <w:tcW w:w="5640" w:type="dxa"/>
            <w:vMerge w:val="continue"/>
            <w:tcBorders>
              <w:top w:val="nil"/>
              <w:left w:val="nil"/>
              <w:bottom w:val="single" w:color="000000"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微软雅黑" w:hAnsi="微软雅黑" w:eastAsia="微软雅黑" w:cs="微软雅黑"/>
                <w:sz w:val="21"/>
                <w:szCs w:val="21"/>
              </w:rPr>
            </w:pPr>
          </w:p>
        </w:tc>
        <w:tc>
          <w:tcPr>
            <w:tcW w:w="1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一般违法行为</w:t>
            </w:r>
          </w:p>
        </w:tc>
        <w:tc>
          <w:tcPr>
            <w:tcW w:w="6748"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left"/>
              <w:textAlignment w:val="auto"/>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违法行为已经造成危害后果的，责令改正，处项目合同金额千分之五罚款。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808" w:type="dxa"/>
            <w:vMerge w:val="continue"/>
            <w:tcBorders>
              <w:top w:val="nil"/>
              <w:left w:val="single" w:color="auto" w:sz="8" w:space="0"/>
              <w:bottom w:val="single" w:color="000000" w:sz="8" w:space="0"/>
              <w:right w:val="single" w:color="auto" w:sz="8" w:space="0"/>
            </w:tcBorders>
            <w:shd w:val="clear" w:color="auto" w:fill="auto"/>
            <w:noWrap/>
            <w:tcMar>
              <w:left w:w="108" w:type="dxa"/>
              <w:right w:w="108" w:type="dxa"/>
            </w:tcMar>
            <w:vAlign w:val="center"/>
          </w:tcPr>
          <w:p>
            <w:pPr>
              <w:rPr>
                <w:rFonts w:hint="eastAsia" w:ascii="微软雅黑" w:hAnsi="微软雅黑" w:eastAsia="微软雅黑" w:cs="微软雅黑"/>
                <w:sz w:val="21"/>
                <w:szCs w:val="21"/>
              </w:rPr>
            </w:pPr>
          </w:p>
        </w:tc>
        <w:tc>
          <w:tcPr>
            <w:tcW w:w="5640" w:type="dxa"/>
            <w:vMerge w:val="continue"/>
            <w:tcBorders>
              <w:top w:val="nil"/>
              <w:left w:val="nil"/>
              <w:bottom w:val="single" w:color="000000"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微软雅黑" w:hAnsi="微软雅黑" w:eastAsia="微软雅黑" w:cs="微软雅黑"/>
                <w:sz w:val="21"/>
                <w:szCs w:val="21"/>
              </w:rPr>
            </w:pPr>
          </w:p>
        </w:tc>
        <w:tc>
          <w:tcPr>
            <w:tcW w:w="1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严重违法行为</w:t>
            </w:r>
          </w:p>
        </w:tc>
        <w:tc>
          <w:tcPr>
            <w:tcW w:w="6748"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left"/>
              <w:textAlignment w:val="auto"/>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在责令期限内拒不改正，或违法行为涉及金额较大、社会影响恶劣、侵权后果严重的，处项目合同金额千分之五以上千分之十以下的罚款；对全部或者部分使用国有资金的项目，可以暂停项目执行或者暂停资金拨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5" w:hRule="atLeast"/>
        </w:trPr>
        <w:tc>
          <w:tcPr>
            <w:tcW w:w="808" w:type="dxa"/>
            <w:vMerge w:val="restart"/>
            <w:tcBorders>
              <w:top w:val="nil"/>
              <w:left w:val="single" w:color="auto" w:sz="8" w:space="0"/>
              <w:bottom w:val="single" w:color="000000"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仿宋_GB2312" w:hAnsi="微软雅黑" w:eastAsia="仿宋_GB2312" w:cs="仿宋_GB2312"/>
                <w:kern w:val="0"/>
                <w:sz w:val="24"/>
                <w:szCs w:val="24"/>
                <w:lang w:val="en-US" w:eastAsia="zh-CN" w:bidi="ar"/>
              </w:rPr>
              <w:t>2</w:t>
            </w:r>
          </w:p>
        </w:tc>
        <w:tc>
          <w:tcPr>
            <w:tcW w:w="5640" w:type="dxa"/>
            <w:vMerge w:val="restart"/>
            <w:tcBorders>
              <w:top w:val="nil"/>
              <w:left w:val="nil"/>
              <w:bottom w:val="single" w:color="000000"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left"/>
              <w:textAlignment w:val="auto"/>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第五十条：“招标代理机构违反本法规定，泄露应当保密的与招标投标活动有关的情况和资料的，或者与招标人、投标人串通损害国家利益、社会公共利益或者其他合法权益的，处五万元以上二十五万元以下的罚款，对单位直接负责的主管人员和其他直接责任人员处单位罚款数额百分之五以上百分之十以下的罚款；有违法所得的，并处没收违法所得；情节严重的，暂停直至取消招标代理资格；构成犯罪的，依法追究刑事责任。给他人造成损失的，依法承担赔偿责任。</w:t>
            </w:r>
            <w:r>
              <w:rPr>
                <w:rFonts w:hint="eastAsia" w:ascii="仿宋_GB2312" w:hAnsi="微软雅黑" w:eastAsia="仿宋_GB2312" w:cs="仿宋_GB2312"/>
                <w:kern w:val="0"/>
                <w:sz w:val="21"/>
                <w:szCs w:val="21"/>
                <w:lang w:val="en-US" w:eastAsia="zh-CN" w:bidi="ar"/>
              </w:rPr>
              <w:br w:type="textWrapping"/>
            </w:r>
            <w:r>
              <w:rPr>
                <w:rFonts w:hint="eastAsia" w:ascii="仿宋_GB2312" w:hAnsi="微软雅黑" w:eastAsia="仿宋_GB2312" w:cs="仿宋_GB2312"/>
                <w:kern w:val="0"/>
                <w:sz w:val="21"/>
                <w:szCs w:val="21"/>
                <w:lang w:val="en-US" w:eastAsia="zh-CN" w:bidi="ar"/>
              </w:rPr>
              <w:t>    前款所列行为影响中标结果的，中标无效。”</w:t>
            </w:r>
          </w:p>
        </w:tc>
        <w:tc>
          <w:tcPr>
            <w:tcW w:w="1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轻微违法行为</w:t>
            </w:r>
          </w:p>
        </w:tc>
        <w:tc>
          <w:tcPr>
            <w:tcW w:w="6748"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left"/>
              <w:textAlignment w:val="auto"/>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招标代理机构过失泄露应当保密的与招标投标活动有关的情况和资料，且尚未造成不良后果，能够及时采取措施弥补的。处五万元以上十万元以下罚款，对单位直接负责的主管人员和其他直接责任人员处单位罚款数额百分之五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70" w:hRule="atLeast"/>
        </w:trPr>
        <w:tc>
          <w:tcPr>
            <w:tcW w:w="808" w:type="dxa"/>
            <w:vMerge w:val="continue"/>
            <w:tcBorders>
              <w:top w:val="nil"/>
              <w:left w:val="single" w:color="auto" w:sz="8" w:space="0"/>
              <w:bottom w:val="single" w:color="000000" w:sz="8" w:space="0"/>
              <w:right w:val="single" w:color="auto" w:sz="8" w:space="0"/>
            </w:tcBorders>
            <w:shd w:val="clear" w:color="auto" w:fill="auto"/>
            <w:noWrap/>
            <w:tcMar>
              <w:left w:w="108" w:type="dxa"/>
              <w:right w:w="108" w:type="dxa"/>
            </w:tcMar>
            <w:vAlign w:val="center"/>
          </w:tcPr>
          <w:p>
            <w:pPr>
              <w:rPr>
                <w:rFonts w:hint="eastAsia" w:ascii="微软雅黑" w:hAnsi="微软雅黑" w:eastAsia="微软雅黑" w:cs="微软雅黑"/>
                <w:sz w:val="21"/>
                <w:szCs w:val="21"/>
              </w:rPr>
            </w:pPr>
          </w:p>
        </w:tc>
        <w:tc>
          <w:tcPr>
            <w:tcW w:w="5640" w:type="dxa"/>
            <w:vMerge w:val="continue"/>
            <w:tcBorders>
              <w:top w:val="nil"/>
              <w:left w:val="nil"/>
              <w:bottom w:val="single" w:color="000000"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微软雅黑" w:hAnsi="微软雅黑" w:eastAsia="微软雅黑" w:cs="微软雅黑"/>
                <w:sz w:val="21"/>
                <w:szCs w:val="21"/>
              </w:rPr>
            </w:pPr>
          </w:p>
        </w:tc>
        <w:tc>
          <w:tcPr>
            <w:tcW w:w="1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一般违法行为</w:t>
            </w:r>
          </w:p>
        </w:tc>
        <w:tc>
          <w:tcPr>
            <w:tcW w:w="6748"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left"/>
              <w:textAlignment w:val="auto"/>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    招标代理机构泄露应当保密的与招标投标活动有关的情况和资料，或者与招标人、投标人串通造成危害后果的。处十万元以上十五万元以下罚款，对单位直接负责的主管人员和其他直接责任人员处单位罚款数额百分之五以上百分之七以下罚款；有违法所得的，并处没收违法所得；中标无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0" w:hRule="atLeast"/>
        </w:trPr>
        <w:tc>
          <w:tcPr>
            <w:tcW w:w="808" w:type="dxa"/>
            <w:vMerge w:val="continue"/>
            <w:tcBorders>
              <w:top w:val="nil"/>
              <w:left w:val="single" w:color="auto" w:sz="8" w:space="0"/>
              <w:bottom w:val="single" w:color="000000" w:sz="8" w:space="0"/>
              <w:right w:val="single" w:color="auto" w:sz="8" w:space="0"/>
            </w:tcBorders>
            <w:shd w:val="clear" w:color="auto" w:fill="auto"/>
            <w:noWrap/>
            <w:tcMar>
              <w:left w:w="108" w:type="dxa"/>
              <w:right w:w="108" w:type="dxa"/>
            </w:tcMar>
            <w:vAlign w:val="center"/>
          </w:tcPr>
          <w:p>
            <w:pPr>
              <w:rPr>
                <w:rFonts w:hint="eastAsia" w:ascii="微软雅黑" w:hAnsi="微软雅黑" w:eastAsia="微软雅黑" w:cs="微软雅黑"/>
                <w:sz w:val="21"/>
                <w:szCs w:val="21"/>
              </w:rPr>
            </w:pPr>
          </w:p>
        </w:tc>
        <w:tc>
          <w:tcPr>
            <w:tcW w:w="5640" w:type="dxa"/>
            <w:vMerge w:val="continue"/>
            <w:tcBorders>
              <w:top w:val="nil"/>
              <w:left w:val="nil"/>
              <w:bottom w:val="single" w:color="000000"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微软雅黑" w:hAnsi="微软雅黑" w:eastAsia="微软雅黑" w:cs="微软雅黑"/>
                <w:sz w:val="21"/>
                <w:szCs w:val="21"/>
              </w:rPr>
            </w:pPr>
          </w:p>
        </w:tc>
        <w:tc>
          <w:tcPr>
            <w:tcW w:w="1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严重违法行为</w:t>
            </w:r>
          </w:p>
        </w:tc>
        <w:tc>
          <w:tcPr>
            <w:tcW w:w="6748"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left"/>
              <w:textAlignment w:val="auto"/>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    招标代理机构泄露应当保密的与招标投标活动有关的情况和资料，或者与招标人、投标人串通，情节恶劣，或造成较大危害后果的。处十五万元以上二十万元以下罚款，对单位直接负责的主管人员和其他直接责任人员处单位罚款数额百分之七以上百分之十以下罚款；有违法所得的，并处没收违法所得；中标无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808" w:type="dxa"/>
            <w:vMerge w:val="restart"/>
            <w:tcBorders>
              <w:top w:val="nil"/>
              <w:left w:val="single" w:color="auto" w:sz="8" w:space="0"/>
              <w:bottom w:val="single" w:color="000000"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仿宋_GB2312" w:hAnsi="微软雅黑" w:eastAsia="仿宋_GB2312" w:cs="仿宋_GB2312"/>
                <w:kern w:val="0"/>
                <w:sz w:val="24"/>
                <w:szCs w:val="24"/>
                <w:lang w:val="en-US" w:eastAsia="zh-CN" w:bidi="ar"/>
              </w:rPr>
              <w:t>3</w:t>
            </w:r>
          </w:p>
        </w:tc>
        <w:tc>
          <w:tcPr>
            <w:tcW w:w="5640" w:type="dxa"/>
            <w:vMerge w:val="restart"/>
            <w:tcBorders>
              <w:top w:val="nil"/>
              <w:left w:val="nil"/>
              <w:bottom w:val="single" w:color="000000"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left"/>
              <w:textAlignment w:val="auto"/>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    第五十一条：“招标人以不合理的条件限制或者排斥潜在投标人的，对潜在投标人实行歧视待遇的，强制要求投标人组成联合体共同投标的，或者限制投标人之间竞争的，责令改正，可以处一万元以上五万元以下的罚款。”</w:t>
            </w:r>
          </w:p>
        </w:tc>
        <w:tc>
          <w:tcPr>
            <w:tcW w:w="1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轻微违法行为</w:t>
            </w:r>
          </w:p>
        </w:tc>
        <w:tc>
          <w:tcPr>
            <w:tcW w:w="6748"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left"/>
              <w:textAlignment w:val="auto"/>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    违法行为够及时采取有效措施予以纠正的，并未造成实际危害后果的。责令改正，视情况可以不予罚款或处一万元罚款。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808" w:type="dxa"/>
            <w:vMerge w:val="continue"/>
            <w:tcBorders>
              <w:top w:val="nil"/>
              <w:left w:val="single" w:color="auto" w:sz="8" w:space="0"/>
              <w:bottom w:val="single" w:color="000000" w:sz="8" w:space="0"/>
              <w:right w:val="single" w:color="auto" w:sz="8" w:space="0"/>
            </w:tcBorders>
            <w:shd w:val="clear" w:color="auto" w:fill="auto"/>
            <w:noWrap/>
            <w:tcMar>
              <w:left w:w="108" w:type="dxa"/>
              <w:right w:w="108" w:type="dxa"/>
            </w:tcMar>
            <w:vAlign w:val="center"/>
          </w:tcPr>
          <w:p>
            <w:pPr>
              <w:rPr>
                <w:rFonts w:hint="eastAsia" w:ascii="微软雅黑" w:hAnsi="微软雅黑" w:eastAsia="微软雅黑" w:cs="微软雅黑"/>
                <w:sz w:val="21"/>
                <w:szCs w:val="21"/>
              </w:rPr>
            </w:pPr>
          </w:p>
        </w:tc>
        <w:tc>
          <w:tcPr>
            <w:tcW w:w="5640" w:type="dxa"/>
            <w:vMerge w:val="continue"/>
            <w:tcBorders>
              <w:top w:val="nil"/>
              <w:left w:val="nil"/>
              <w:bottom w:val="single" w:color="000000"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微软雅黑" w:hAnsi="微软雅黑" w:eastAsia="微软雅黑" w:cs="微软雅黑"/>
                <w:sz w:val="21"/>
                <w:szCs w:val="21"/>
              </w:rPr>
            </w:pPr>
          </w:p>
        </w:tc>
        <w:tc>
          <w:tcPr>
            <w:tcW w:w="1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一般违法行为</w:t>
            </w:r>
          </w:p>
        </w:tc>
        <w:tc>
          <w:tcPr>
            <w:tcW w:w="6748"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left"/>
              <w:textAlignment w:val="auto"/>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    违法行为已产生后果，影响招投标活动正常、公平进行的。责令改正，处一万元以上三万元以下罚款。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808" w:type="dxa"/>
            <w:vMerge w:val="continue"/>
            <w:tcBorders>
              <w:top w:val="nil"/>
              <w:left w:val="single" w:color="auto" w:sz="8" w:space="0"/>
              <w:bottom w:val="single" w:color="000000" w:sz="8" w:space="0"/>
              <w:right w:val="single" w:color="auto" w:sz="8" w:space="0"/>
            </w:tcBorders>
            <w:shd w:val="clear" w:color="auto" w:fill="auto"/>
            <w:noWrap/>
            <w:tcMar>
              <w:left w:w="108" w:type="dxa"/>
              <w:right w:w="108" w:type="dxa"/>
            </w:tcMar>
            <w:vAlign w:val="center"/>
          </w:tcPr>
          <w:p>
            <w:pPr>
              <w:rPr>
                <w:rFonts w:hint="eastAsia" w:ascii="微软雅黑" w:hAnsi="微软雅黑" w:eastAsia="微软雅黑" w:cs="微软雅黑"/>
                <w:sz w:val="21"/>
                <w:szCs w:val="21"/>
              </w:rPr>
            </w:pPr>
          </w:p>
        </w:tc>
        <w:tc>
          <w:tcPr>
            <w:tcW w:w="5640" w:type="dxa"/>
            <w:vMerge w:val="continue"/>
            <w:tcBorders>
              <w:top w:val="nil"/>
              <w:left w:val="nil"/>
              <w:bottom w:val="single" w:color="000000"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微软雅黑" w:hAnsi="微软雅黑" w:eastAsia="微软雅黑" w:cs="微软雅黑"/>
                <w:sz w:val="21"/>
                <w:szCs w:val="21"/>
              </w:rPr>
            </w:pPr>
          </w:p>
        </w:tc>
        <w:tc>
          <w:tcPr>
            <w:tcW w:w="1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严重违法行为</w:t>
            </w:r>
          </w:p>
        </w:tc>
        <w:tc>
          <w:tcPr>
            <w:tcW w:w="6748"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left"/>
              <w:textAlignment w:val="auto"/>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    违法情节恶劣，或已导致招投标活动结果违法的。责令改正，处三万元以上五万元以下罚款。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trPr>
        <w:tc>
          <w:tcPr>
            <w:tcW w:w="808" w:type="dxa"/>
            <w:vMerge w:val="restart"/>
            <w:tcBorders>
              <w:top w:val="nil"/>
              <w:left w:val="single" w:color="auto" w:sz="8" w:space="0"/>
              <w:bottom w:val="single" w:color="000000"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仿宋_GB2312" w:hAnsi="微软雅黑" w:eastAsia="仿宋_GB2312" w:cs="仿宋_GB2312"/>
                <w:kern w:val="0"/>
                <w:sz w:val="24"/>
                <w:szCs w:val="24"/>
                <w:lang w:val="en-US" w:eastAsia="zh-CN" w:bidi="ar"/>
              </w:rPr>
              <w:t>4</w:t>
            </w:r>
          </w:p>
        </w:tc>
        <w:tc>
          <w:tcPr>
            <w:tcW w:w="5640" w:type="dxa"/>
            <w:vMerge w:val="restart"/>
            <w:tcBorders>
              <w:top w:val="nil"/>
              <w:left w:val="nil"/>
              <w:bottom w:val="single" w:color="000000"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left"/>
              <w:textAlignment w:val="auto"/>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     第五十二条：“依法必须进行招标的项目的招标人向他人透露已获取招标文件的潜在投标人的名称、数量或者可能影响公平竞争的有关招标投标的其他情况，或者泄露标底的，给予警告，可以并处一万元以上十万元以下的罚款；对单位直接负责的主管人员和其他直接责任人员依法给予处分；构成犯罪的，依法追究刑事责任。</w:t>
            </w:r>
            <w:r>
              <w:rPr>
                <w:rFonts w:hint="eastAsia" w:ascii="仿宋_GB2312" w:hAnsi="微软雅黑" w:eastAsia="仿宋_GB2312" w:cs="仿宋_GB2312"/>
                <w:kern w:val="0"/>
                <w:sz w:val="21"/>
                <w:szCs w:val="21"/>
                <w:lang w:val="en-US" w:eastAsia="zh-CN" w:bidi="ar"/>
              </w:rPr>
              <w:br w:type="textWrapping"/>
            </w:r>
            <w:r>
              <w:rPr>
                <w:rFonts w:hint="eastAsia" w:ascii="仿宋_GB2312" w:hAnsi="微软雅黑" w:eastAsia="仿宋_GB2312" w:cs="仿宋_GB2312"/>
                <w:kern w:val="0"/>
                <w:sz w:val="21"/>
                <w:szCs w:val="21"/>
                <w:lang w:val="en-US" w:eastAsia="zh-CN" w:bidi="ar"/>
              </w:rPr>
              <w:t>    前款所列行为影响中标结果的，中标无效。”</w:t>
            </w:r>
          </w:p>
        </w:tc>
        <w:tc>
          <w:tcPr>
            <w:tcW w:w="1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轻微违法行为</w:t>
            </w:r>
          </w:p>
        </w:tc>
        <w:tc>
          <w:tcPr>
            <w:tcW w:w="6748"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left"/>
              <w:textAlignment w:val="auto"/>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    违法行为尚未影响到招标活动正常进行的，给予警告，处一万元以上三万元以下罚款。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808" w:type="dxa"/>
            <w:vMerge w:val="continue"/>
            <w:tcBorders>
              <w:top w:val="nil"/>
              <w:left w:val="single" w:color="auto" w:sz="8" w:space="0"/>
              <w:bottom w:val="single" w:color="000000" w:sz="8" w:space="0"/>
              <w:right w:val="single" w:color="auto" w:sz="8" w:space="0"/>
            </w:tcBorders>
            <w:shd w:val="clear" w:color="auto" w:fill="auto"/>
            <w:noWrap/>
            <w:tcMar>
              <w:left w:w="108" w:type="dxa"/>
              <w:right w:w="108" w:type="dxa"/>
            </w:tcMar>
            <w:vAlign w:val="center"/>
          </w:tcPr>
          <w:p>
            <w:pPr>
              <w:rPr>
                <w:rFonts w:hint="eastAsia" w:ascii="微软雅黑" w:hAnsi="微软雅黑" w:eastAsia="微软雅黑" w:cs="微软雅黑"/>
                <w:sz w:val="21"/>
                <w:szCs w:val="21"/>
              </w:rPr>
            </w:pPr>
          </w:p>
        </w:tc>
        <w:tc>
          <w:tcPr>
            <w:tcW w:w="5640" w:type="dxa"/>
            <w:vMerge w:val="continue"/>
            <w:tcBorders>
              <w:top w:val="nil"/>
              <w:left w:val="nil"/>
              <w:bottom w:val="single" w:color="000000"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微软雅黑" w:hAnsi="微软雅黑" w:eastAsia="微软雅黑" w:cs="微软雅黑"/>
                <w:sz w:val="21"/>
                <w:szCs w:val="21"/>
              </w:rPr>
            </w:pPr>
          </w:p>
        </w:tc>
        <w:tc>
          <w:tcPr>
            <w:tcW w:w="1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一般违法行为</w:t>
            </w:r>
          </w:p>
        </w:tc>
        <w:tc>
          <w:tcPr>
            <w:tcW w:w="6748"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left"/>
              <w:textAlignment w:val="auto"/>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    违法行为影响到招标活动正常进行的，给予警告，处三万元以上五万元以下罚款；影响中标结果的，中标无效。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7" w:hRule="atLeast"/>
        </w:trPr>
        <w:tc>
          <w:tcPr>
            <w:tcW w:w="808" w:type="dxa"/>
            <w:vMerge w:val="continue"/>
            <w:tcBorders>
              <w:top w:val="nil"/>
              <w:left w:val="single" w:color="auto" w:sz="8" w:space="0"/>
              <w:bottom w:val="single" w:color="000000" w:sz="8" w:space="0"/>
              <w:right w:val="single" w:color="auto" w:sz="8" w:space="0"/>
            </w:tcBorders>
            <w:shd w:val="clear" w:color="auto" w:fill="auto"/>
            <w:noWrap/>
            <w:tcMar>
              <w:left w:w="108" w:type="dxa"/>
              <w:right w:w="108" w:type="dxa"/>
            </w:tcMar>
            <w:vAlign w:val="center"/>
          </w:tcPr>
          <w:p>
            <w:pPr>
              <w:rPr>
                <w:rFonts w:hint="eastAsia" w:ascii="微软雅黑" w:hAnsi="微软雅黑" w:eastAsia="微软雅黑" w:cs="微软雅黑"/>
                <w:sz w:val="21"/>
                <w:szCs w:val="21"/>
              </w:rPr>
            </w:pPr>
          </w:p>
        </w:tc>
        <w:tc>
          <w:tcPr>
            <w:tcW w:w="5640" w:type="dxa"/>
            <w:vMerge w:val="continue"/>
            <w:tcBorders>
              <w:top w:val="nil"/>
              <w:left w:val="nil"/>
              <w:bottom w:val="single" w:color="000000"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微软雅黑" w:hAnsi="微软雅黑" w:eastAsia="微软雅黑" w:cs="微软雅黑"/>
                <w:sz w:val="21"/>
                <w:szCs w:val="21"/>
              </w:rPr>
            </w:pPr>
          </w:p>
        </w:tc>
        <w:tc>
          <w:tcPr>
            <w:tcW w:w="1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严重违法行为</w:t>
            </w:r>
          </w:p>
        </w:tc>
        <w:tc>
          <w:tcPr>
            <w:tcW w:w="6748"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left"/>
              <w:textAlignment w:val="auto"/>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    违法行为情节恶劣，已经影响到招标活动正常进行，并给其他投标人造成重大经济损失的，给予警告，处五万元以上十万元以下罚款；影响中标结果的，中标无效。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70" w:hRule="atLeast"/>
        </w:trPr>
        <w:tc>
          <w:tcPr>
            <w:tcW w:w="808" w:type="dxa"/>
            <w:vMerge w:val="restart"/>
            <w:tcBorders>
              <w:top w:val="nil"/>
              <w:left w:val="single" w:color="auto" w:sz="8" w:space="0"/>
              <w:bottom w:val="single" w:color="000000"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仿宋_GB2312" w:hAnsi="微软雅黑" w:eastAsia="仿宋_GB2312" w:cs="仿宋_GB2312"/>
                <w:kern w:val="0"/>
                <w:sz w:val="24"/>
                <w:szCs w:val="24"/>
                <w:lang w:val="en-US" w:eastAsia="zh-CN" w:bidi="ar"/>
              </w:rPr>
              <w:t>5</w:t>
            </w:r>
          </w:p>
        </w:tc>
        <w:tc>
          <w:tcPr>
            <w:tcW w:w="5640" w:type="dxa"/>
            <w:vMerge w:val="restart"/>
            <w:tcBorders>
              <w:top w:val="nil"/>
              <w:left w:val="nil"/>
              <w:bottom w:val="single" w:color="000000"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left"/>
              <w:textAlignment w:val="auto"/>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    第五十三条：“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tc>
        <w:tc>
          <w:tcPr>
            <w:tcW w:w="1605" w:type="dxa"/>
            <w:tcBorders>
              <w:top w:val="nil"/>
              <w:left w:val="nil"/>
              <w:bottom w:val="nil"/>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一般违法行为</w:t>
            </w:r>
          </w:p>
        </w:tc>
        <w:tc>
          <w:tcPr>
            <w:tcW w:w="6748"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left"/>
              <w:textAlignment w:val="auto"/>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    违法行为情节一般，能主动纠正且未造成实际危害后果或对有关当事人造成的损失较轻微，已及时弥补的，中标无效，处中标项目金额千分之五以上千分之六以下的罚款，对单位直接负责的主管人员和其他直接责任人员处单位罚款数额百分之五以上百分之六以下的罚款；有违法所得的，并处没收违法所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90" w:hRule="atLeast"/>
        </w:trPr>
        <w:tc>
          <w:tcPr>
            <w:tcW w:w="808" w:type="dxa"/>
            <w:vMerge w:val="continue"/>
            <w:tcBorders>
              <w:top w:val="nil"/>
              <w:left w:val="single" w:color="auto" w:sz="8" w:space="0"/>
              <w:bottom w:val="single" w:color="000000" w:sz="8" w:space="0"/>
              <w:right w:val="single" w:color="auto" w:sz="8" w:space="0"/>
            </w:tcBorders>
            <w:shd w:val="clear" w:color="auto" w:fill="auto"/>
            <w:noWrap/>
            <w:tcMar>
              <w:left w:w="108" w:type="dxa"/>
              <w:right w:w="108" w:type="dxa"/>
            </w:tcMar>
            <w:vAlign w:val="center"/>
          </w:tcPr>
          <w:p>
            <w:pPr>
              <w:rPr>
                <w:rFonts w:hint="eastAsia" w:ascii="微软雅黑" w:hAnsi="微软雅黑" w:eastAsia="微软雅黑" w:cs="微软雅黑"/>
                <w:sz w:val="21"/>
                <w:szCs w:val="21"/>
              </w:rPr>
            </w:pPr>
          </w:p>
        </w:tc>
        <w:tc>
          <w:tcPr>
            <w:tcW w:w="5640" w:type="dxa"/>
            <w:vMerge w:val="continue"/>
            <w:tcBorders>
              <w:top w:val="nil"/>
              <w:left w:val="nil"/>
              <w:bottom w:val="single" w:color="000000"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微软雅黑" w:hAnsi="微软雅黑" w:eastAsia="微软雅黑" w:cs="微软雅黑"/>
                <w:sz w:val="21"/>
                <w:szCs w:val="21"/>
              </w:rPr>
            </w:pPr>
          </w:p>
        </w:tc>
        <w:tc>
          <w:tcPr>
            <w:tcW w:w="1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严重违法行为</w:t>
            </w:r>
          </w:p>
        </w:tc>
        <w:tc>
          <w:tcPr>
            <w:tcW w:w="6748"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left"/>
              <w:textAlignment w:val="auto"/>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    违法行为已造成实际危害后果，或虽未造成实际危害后果，但违法手段恶劣情节严重的，中标无效，处中标项目金额千分之六以上千分之十以下的罚款，对单位直接负责的主管人员和其他直接责任人员处单位罚款数额百分之六以上百分之十以下的罚款；取消其一年至二年内参加依法必须进行招标的项目的投标资格并予以公告；移交工商管理部门吊销营业执照；有违法所得的，并处没收违法所得；给他人造成损失的，承担赔偿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15" w:hRule="atLeast"/>
        </w:trPr>
        <w:tc>
          <w:tcPr>
            <w:tcW w:w="808" w:type="dxa"/>
            <w:vMerge w:val="restart"/>
            <w:tcBorders>
              <w:top w:val="nil"/>
              <w:left w:val="single" w:color="auto" w:sz="8" w:space="0"/>
              <w:bottom w:val="single" w:color="000000"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仿宋_GB2312" w:hAnsi="微软雅黑" w:eastAsia="仿宋_GB2312" w:cs="仿宋_GB2312"/>
                <w:kern w:val="0"/>
                <w:sz w:val="24"/>
                <w:szCs w:val="24"/>
                <w:lang w:val="en-US" w:eastAsia="zh-CN" w:bidi="ar"/>
              </w:rPr>
              <w:t>6</w:t>
            </w:r>
          </w:p>
        </w:tc>
        <w:tc>
          <w:tcPr>
            <w:tcW w:w="5640" w:type="dxa"/>
            <w:vMerge w:val="restart"/>
            <w:tcBorders>
              <w:top w:val="nil"/>
              <w:left w:val="nil"/>
              <w:bottom w:val="single" w:color="000000"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left"/>
              <w:textAlignment w:val="auto"/>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    第五十四条：“投标人以他人名义投标或者以其他方式弄虚作假，骗取中标的，中标无效，给招标人造成损失的，依法承担赔偿责任；构成犯罪的，依法追究刑 事责任。</w:t>
            </w:r>
            <w:r>
              <w:rPr>
                <w:rFonts w:hint="eastAsia" w:ascii="仿宋_GB2312" w:hAnsi="微软雅黑" w:eastAsia="仿宋_GB2312" w:cs="仿宋_GB2312"/>
                <w:kern w:val="0"/>
                <w:sz w:val="21"/>
                <w:szCs w:val="21"/>
                <w:lang w:val="en-US" w:eastAsia="zh-CN" w:bidi="ar"/>
              </w:rPr>
              <w:br w:type="textWrapping"/>
            </w:r>
            <w:r>
              <w:rPr>
                <w:rFonts w:hint="eastAsia" w:ascii="仿宋_GB2312" w:hAnsi="微软雅黑" w:eastAsia="仿宋_GB2312" w:cs="仿宋_GB2312"/>
                <w:kern w:val="0"/>
                <w:sz w:val="21"/>
                <w:szCs w:val="21"/>
                <w:lang w:val="en-US" w:eastAsia="zh-CN" w:bidi="ar"/>
              </w:rPr>
              <w:t>    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招标资格并予以公告，直至由工商行政管理机关吊销营业执照。”</w:t>
            </w:r>
          </w:p>
        </w:tc>
        <w:tc>
          <w:tcPr>
            <w:tcW w:w="1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一般违法行为</w:t>
            </w:r>
          </w:p>
        </w:tc>
        <w:tc>
          <w:tcPr>
            <w:tcW w:w="6748"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left"/>
              <w:textAlignment w:val="auto"/>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    违法行为情节一般，能主动纠正且未造成实际危害后果；或对有关当事人造成的损失较轻微，已及时弥补的，中标无效，处中标项目金额千分之五以上千分之八以下的罚款，对单位直接负责的主管人员和其他直接责任人员处单位罚款数额百分之五以上百分之八以下的罚款；有违法所得的，并处没收违法所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808" w:type="dxa"/>
            <w:vMerge w:val="continue"/>
            <w:tcBorders>
              <w:top w:val="nil"/>
              <w:left w:val="single" w:color="auto" w:sz="8" w:space="0"/>
              <w:bottom w:val="single" w:color="000000" w:sz="8" w:space="0"/>
              <w:right w:val="single" w:color="auto" w:sz="8" w:space="0"/>
            </w:tcBorders>
            <w:shd w:val="clear" w:color="auto" w:fill="auto"/>
            <w:noWrap/>
            <w:tcMar>
              <w:left w:w="108" w:type="dxa"/>
              <w:right w:w="108" w:type="dxa"/>
            </w:tcMar>
            <w:vAlign w:val="center"/>
          </w:tcPr>
          <w:p>
            <w:pPr>
              <w:rPr>
                <w:rFonts w:hint="eastAsia" w:ascii="微软雅黑" w:hAnsi="微软雅黑" w:eastAsia="微软雅黑" w:cs="微软雅黑"/>
                <w:sz w:val="21"/>
                <w:szCs w:val="21"/>
              </w:rPr>
            </w:pPr>
          </w:p>
        </w:tc>
        <w:tc>
          <w:tcPr>
            <w:tcW w:w="5640" w:type="dxa"/>
            <w:vMerge w:val="continue"/>
            <w:tcBorders>
              <w:top w:val="nil"/>
              <w:left w:val="nil"/>
              <w:bottom w:val="single" w:color="000000"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微软雅黑" w:hAnsi="微软雅黑" w:eastAsia="微软雅黑" w:cs="微软雅黑"/>
                <w:sz w:val="21"/>
                <w:szCs w:val="21"/>
              </w:rPr>
            </w:pPr>
          </w:p>
        </w:tc>
        <w:tc>
          <w:tcPr>
            <w:tcW w:w="1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严重违法行为</w:t>
            </w:r>
          </w:p>
        </w:tc>
        <w:tc>
          <w:tcPr>
            <w:tcW w:w="6748"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left"/>
              <w:textAlignment w:val="auto"/>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    违法行为已造成实际危害后果，或虽未造成实际危害后果，但违法手段恶劣情节严重的，中标无效，处中标项目金额千分之八以上千分之十以下的罚款，对单位直接负责的主管人员和其他直接责任人员处单位罚款数额百分之八以上百分之十以下的罚款；有违法所得的，并处没收违法所得；取消其一年至二年内参加依法必须进行招标的项目的投标资格并予以公告；移交工商管理部门吊销营业执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20" w:hRule="atLeast"/>
        </w:trPr>
        <w:tc>
          <w:tcPr>
            <w:tcW w:w="808" w:type="dxa"/>
            <w:vMerge w:val="restart"/>
            <w:tcBorders>
              <w:top w:val="nil"/>
              <w:left w:val="single" w:color="auto" w:sz="8" w:space="0"/>
              <w:bottom w:val="single" w:color="000000"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宋体" w:hAnsi="宋体" w:eastAsia="宋体" w:cs="宋体"/>
                <w:kern w:val="0"/>
                <w:sz w:val="24"/>
                <w:szCs w:val="24"/>
                <w:lang w:val="en-US" w:eastAsia="zh-CN" w:bidi="ar"/>
              </w:rPr>
              <w:t>7</w:t>
            </w:r>
          </w:p>
        </w:tc>
        <w:tc>
          <w:tcPr>
            <w:tcW w:w="5640" w:type="dxa"/>
            <w:vMerge w:val="restart"/>
            <w:tcBorders>
              <w:top w:val="nil"/>
              <w:left w:val="nil"/>
              <w:bottom w:val="single" w:color="000000"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left"/>
              <w:textAlignment w:val="auto"/>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    第五十六条：“评标委员会成员收受招标人的财物或者其他好处的，评标委员会成员或者参加评标的有关工作人员向他人透露对投标文件的评审和比较、中标候选人的推荐以及与评标有关的其他情况的，给予警告，没收收到的财物，可以并处三千元以上五万元以下的罚款，对有所列违法行为的评标委员会成员取消担任评标委员会成员的资格，不得参加任何依法必须进行招标的项目的评标；构成犯罪的，依法追究刑事责任。”</w:t>
            </w:r>
          </w:p>
        </w:tc>
        <w:tc>
          <w:tcPr>
            <w:tcW w:w="1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轻微违法行为</w:t>
            </w:r>
          </w:p>
        </w:tc>
        <w:tc>
          <w:tcPr>
            <w:tcW w:w="6748"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left"/>
              <w:textAlignment w:val="auto"/>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    违法行为尚未造成不良后果的，给予警告，没收收受的财物，并处三千元以上一万元以下罚款；取消担任评标委员会成员的资格，不得参加任何依法必须进行招标的项目的评标。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808" w:type="dxa"/>
            <w:vMerge w:val="continue"/>
            <w:tcBorders>
              <w:top w:val="nil"/>
              <w:left w:val="single" w:color="auto" w:sz="8" w:space="0"/>
              <w:bottom w:val="single" w:color="000000" w:sz="8" w:space="0"/>
              <w:right w:val="single" w:color="auto" w:sz="8" w:space="0"/>
            </w:tcBorders>
            <w:shd w:val="clear" w:color="auto" w:fill="auto"/>
            <w:noWrap/>
            <w:tcMar>
              <w:left w:w="108" w:type="dxa"/>
              <w:right w:w="108" w:type="dxa"/>
            </w:tcMar>
            <w:vAlign w:val="center"/>
          </w:tcPr>
          <w:p>
            <w:pPr>
              <w:rPr>
                <w:rFonts w:hint="eastAsia" w:ascii="微软雅黑" w:hAnsi="微软雅黑" w:eastAsia="微软雅黑" w:cs="微软雅黑"/>
                <w:sz w:val="21"/>
                <w:szCs w:val="21"/>
              </w:rPr>
            </w:pPr>
          </w:p>
        </w:tc>
        <w:tc>
          <w:tcPr>
            <w:tcW w:w="5640" w:type="dxa"/>
            <w:vMerge w:val="continue"/>
            <w:tcBorders>
              <w:top w:val="nil"/>
              <w:left w:val="nil"/>
              <w:bottom w:val="single" w:color="000000"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微软雅黑" w:hAnsi="微软雅黑" w:eastAsia="微软雅黑" w:cs="微软雅黑"/>
                <w:sz w:val="21"/>
                <w:szCs w:val="21"/>
              </w:rPr>
            </w:pPr>
          </w:p>
        </w:tc>
        <w:tc>
          <w:tcPr>
            <w:tcW w:w="1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一般违法行为</w:t>
            </w:r>
          </w:p>
        </w:tc>
        <w:tc>
          <w:tcPr>
            <w:tcW w:w="6748"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left"/>
              <w:textAlignment w:val="auto"/>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违法行为已经影响到评标活动的正常进行，或对评标结果造成一定影响的。给予警告，没收收受的财物，并处一万元以上三万元以下罚款；取消担任评标委员会成员的资格，不得参加任何依法必须进行招标的项目的评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808" w:type="dxa"/>
            <w:vMerge w:val="continue"/>
            <w:tcBorders>
              <w:top w:val="nil"/>
              <w:left w:val="single" w:color="auto" w:sz="8" w:space="0"/>
              <w:bottom w:val="single" w:color="000000" w:sz="8" w:space="0"/>
              <w:right w:val="single" w:color="auto" w:sz="8" w:space="0"/>
            </w:tcBorders>
            <w:shd w:val="clear" w:color="auto" w:fill="auto"/>
            <w:noWrap/>
            <w:tcMar>
              <w:left w:w="108" w:type="dxa"/>
              <w:right w:w="108" w:type="dxa"/>
            </w:tcMar>
            <w:vAlign w:val="center"/>
          </w:tcPr>
          <w:p>
            <w:pPr>
              <w:rPr>
                <w:rFonts w:hint="eastAsia" w:ascii="微软雅黑" w:hAnsi="微软雅黑" w:eastAsia="微软雅黑" w:cs="微软雅黑"/>
                <w:sz w:val="21"/>
                <w:szCs w:val="21"/>
              </w:rPr>
            </w:pPr>
          </w:p>
        </w:tc>
        <w:tc>
          <w:tcPr>
            <w:tcW w:w="5640" w:type="dxa"/>
            <w:vMerge w:val="continue"/>
            <w:tcBorders>
              <w:top w:val="nil"/>
              <w:left w:val="nil"/>
              <w:bottom w:val="single" w:color="000000"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微软雅黑" w:hAnsi="微软雅黑" w:eastAsia="微软雅黑" w:cs="微软雅黑"/>
                <w:sz w:val="21"/>
                <w:szCs w:val="21"/>
              </w:rPr>
            </w:pPr>
          </w:p>
        </w:tc>
        <w:tc>
          <w:tcPr>
            <w:tcW w:w="1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严重违法行为</w:t>
            </w:r>
          </w:p>
        </w:tc>
        <w:tc>
          <w:tcPr>
            <w:tcW w:w="6748"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left"/>
              <w:textAlignment w:val="auto"/>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    违法行为造成评标活动无法正常进行，或影响评标结果的。给予警告，没收收受的财物，并处三万元以上五万元以下罚款；取消担任评标委员会成员的资格，不得参加任何依法必须进行招标的项目的评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808" w:type="dxa"/>
            <w:vMerge w:val="restart"/>
            <w:tcBorders>
              <w:top w:val="nil"/>
              <w:left w:val="single" w:color="auto" w:sz="8" w:space="0"/>
              <w:bottom w:val="single" w:color="000000"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宋体" w:hAnsi="宋体" w:eastAsia="宋体" w:cs="宋体"/>
                <w:kern w:val="0"/>
                <w:sz w:val="24"/>
                <w:szCs w:val="24"/>
                <w:lang w:val="en-US" w:eastAsia="zh-CN" w:bidi="ar"/>
              </w:rPr>
              <w:t>8</w:t>
            </w:r>
          </w:p>
        </w:tc>
        <w:tc>
          <w:tcPr>
            <w:tcW w:w="5640" w:type="dxa"/>
            <w:vMerge w:val="restart"/>
            <w:tcBorders>
              <w:top w:val="nil"/>
              <w:left w:val="nil"/>
              <w:bottom w:val="single" w:color="000000"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left"/>
              <w:textAlignment w:val="auto"/>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    第五十七条：“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p>
        </w:tc>
        <w:tc>
          <w:tcPr>
            <w:tcW w:w="1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轻微违法行为</w:t>
            </w:r>
          </w:p>
        </w:tc>
        <w:tc>
          <w:tcPr>
            <w:tcW w:w="6748"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left"/>
              <w:textAlignment w:val="auto"/>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    违反上述规定，及时纠正且未实际实施的，中标无效，责令改正，可以视情况处中标项目金额千分之五的罚款。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808" w:type="dxa"/>
            <w:vMerge w:val="continue"/>
            <w:tcBorders>
              <w:top w:val="nil"/>
              <w:left w:val="single" w:color="auto" w:sz="8" w:space="0"/>
              <w:bottom w:val="single" w:color="000000" w:sz="8" w:space="0"/>
              <w:right w:val="single" w:color="auto" w:sz="8" w:space="0"/>
            </w:tcBorders>
            <w:shd w:val="clear" w:color="auto" w:fill="auto"/>
            <w:noWrap/>
            <w:tcMar>
              <w:left w:w="108" w:type="dxa"/>
              <w:right w:w="108" w:type="dxa"/>
            </w:tcMar>
            <w:vAlign w:val="center"/>
          </w:tcPr>
          <w:p>
            <w:pPr>
              <w:rPr>
                <w:rFonts w:hint="eastAsia" w:ascii="微软雅黑" w:hAnsi="微软雅黑" w:eastAsia="微软雅黑" w:cs="微软雅黑"/>
                <w:sz w:val="21"/>
                <w:szCs w:val="21"/>
              </w:rPr>
            </w:pPr>
          </w:p>
        </w:tc>
        <w:tc>
          <w:tcPr>
            <w:tcW w:w="5640" w:type="dxa"/>
            <w:vMerge w:val="continue"/>
            <w:tcBorders>
              <w:top w:val="nil"/>
              <w:left w:val="nil"/>
              <w:bottom w:val="single" w:color="000000"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微软雅黑" w:hAnsi="微软雅黑" w:eastAsia="微软雅黑" w:cs="微软雅黑"/>
                <w:sz w:val="21"/>
                <w:szCs w:val="21"/>
              </w:rPr>
            </w:pPr>
          </w:p>
        </w:tc>
        <w:tc>
          <w:tcPr>
            <w:tcW w:w="1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一般违法行为</w:t>
            </w:r>
          </w:p>
        </w:tc>
        <w:tc>
          <w:tcPr>
            <w:tcW w:w="6748"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left"/>
              <w:textAlignment w:val="auto"/>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    违反上述规定，项目已实际实施但及时纠正可避免损失的，中标无效，责令改正，处中标项目金额千分之五以上千分之八以下的罚款。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808" w:type="dxa"/>
            <w:vMerge w:val="continue"/>
            <w:tcBorders>
              <w:top w:val="nil"/>
              <w:left w:val="single" w:color="auto" w:sz="8" w:space="0"/>
              <w:bottom w:val="single" w:color="000000" w:sz="8" w:space="0"/>
              <w:right w:val="single" w:color="auto" w:sz="8" w:space="0"/>
            </w:tcBorders>
            <w:shd w:val="clear" w:color="auto" w:fill="auto"/>
            <w:noWrap/>
            <w:tcMar>
              <w:left w:w="108" w:type="dxa"/>
              <w:right w:w="108" w:type="dxa"/>
            </w:tcMar>
            <w:vAlign w:val="center"/>
          </w:tcPr>
          <w:p>
            <w:pPr>
              <w:rPr>
                <w:rFonts w:hint="eastAsia" w:ascii="微软雅黑" w:hAnsi="微软雅黑" w:eastAsia="微软雅黑" w:cs="微软雅黑"/>
                <w:sz w:val="21"/>
                <w:szCs w:val="21"/>
              </w:rPr>
            </w:pPr>
          </w:p>
        </w:tc>
        <w:tc>
          <w:tcPr>
            <w:tcW w:w="5640" w:type="dxa"/>
            <w:vMerge w:val="continue"/>
            <w:tcBorders>
              <w:top w:val="nil"/>
              <w:left w:val="nil"/>
              <w:bottom w:val="single" w:color="000000"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微软雅黑" w:hAnsi="微软雅黑" w:eastAsia="微软雅黑" w:cs="微软雅黑"/>
                <w:sz w:val="21"/>
                <w:szCs w:val="21"/>
              </w:rPr>
            </w:pPr>
          </w:p>
        </w:tc>
        <w:tc>
          <w:tcPr>
            <w:tcW w:w="1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严重违法行为</w:t>
            </w:r>
          </w:p>
        </w:tc>
        <w:tc>
          <w:tcPr>
            <w:tcW w:w="6748"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left"/>
              <w:textAlignment w:val="auto"/>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    违反上述规定，项目已实际实施且纠正后任会造成损失的，中标无效，责令改正，处中标项目金额千分之八以上千分之十以下的罚款。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95" w:hRule="atLeast"/>
        </w:trPr>
        <w:tc>
          <w:tcPr>
            <w:tcW w:w="808" w:type="dxa"/>
            <w:vMerge w:val="restart"/>
            <w:tcBorders>
              <w:top w:val="nil"/>
              <w:left w:val="single" w:color="auto" w:sz="8" w:space="0"/>
              <w:bottom w:val="single" w:color="000000"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宋体" w:hAnsi="宋体" w:eastAsia="宋体" w:cs="宋体"/>
                <w:kern w:val="0"/>
                <w:sz w:val="24"/>
                <w:szCs w:val="24"/>
                <w:lang w:val="en-US" w:eastAsia="zh-CN" w:bidi="ar"/>
              </w:rPr>
              <w:t>9</w:t>
            </w:r>
          </w:p>
        </w:tc>
        <w:tc>
          <w:tcPr>
            <w:tcW w:w="5640" w:type="dxa"/>
            <w:vMerge w:val="restart"/>
            <w:tcBorders>
              <w:top w:val="nil"/>
              <w:left w:val="nil"/>
              <w:bottom w:val="single" w:color="000000"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left"/>
              <w:textAlignment w:val="auto"/>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    第五十八条：“中标人将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管理机关吊销营业执照。”</w:t>
            </w:r>
          </w:p>
        </w:tc>
        <w:tc>
          <w:tcPr>
            <w:tcW w:w="1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轻微违法行为</w:t>
            </w:r>
          </w:p>
        </w:tc>
        <w:tc>
          <w:tcPr>
            <w:tcW w:w="6748"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left"/>
              <w:textAlignment w:val="auto"/>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    中标人转让、分包的中标项目尚未开始实施，没有造成严重后果的。转让、分包无效，并处转让、分包项目金额千分之五以上千分之七以下的罚款；有违法所得的，并处没收违法所得。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808" w:type="dxa"/>
            <w:vMerge w:val="continue"/>
            <w:tcBorders>
              <w:top w:val="nil"/>
              <w:left w:val="single" w:color="auto" w:sz="8" w:space="0"/>
              <w:bottom w:val="single" w:color="000000" w:sz="8" w:space="0"/>
              <w:right w:val="single" w:color="auto" w:sz="8" w:space="0"/>
            </w:tcBorders>
            <w:shd w:val="clear" w:color="auto" w:fill="auto"/>
            <w:noWrap/>
            <w:tcMar>
              <w:left w:w="108" w:type="dxa"/>
              <w:right w:w="108" w:type="dxa"/>
            </w:tcMar>
            <w:vAlign w:val="center"/>
          </w:tcPr>
          <w:p>
            <w:pPr>
              <w:rPr>
                <w:rFonts w:hint="eastAsia" w:ascii="微软雅黑" w:hAnsi="微软雅黑" w:eastAsia="微软雅黑" w:cs="微软雅黑"/>
                <w:sz w:val="21"/>
                <w:szCs w:val="21"/>
              </w:rPr>
            </w:pPr>
          </w:p>
        </w:tc>
        <w:tc>
          <w:tcPr>
            <w:tcW w:w="5640" w:type="dxa"/>
            <w:vMerge w:val="continue"/>
            <w:tcBorders>
              <w:top w:val="nil"/>
              <w:left w:val="nil"/>
              <w:bottom w:val="single" w:color="000000"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微软雅黑" w:hAnsi="微软雅黑" w:eastAsia="微软雅黑" w:cs="微软雅黑"/>
                <w:sz w:val="21"/>
                <w:szCs w:val="21"/>
              </w:rPr>
            </w:pPr>
          </w:p>
        </w:tc>
        <w:tc>
          <w:tcPr>
            <w:tcW w:w="1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一般违法行为</w:t>
            </w:r>
          </w:p>
        </w:tc>
        <w:tc>
          <w:tcPr>
            <w:tcW w:w="6748"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left"/>
              <w:textAlignment w:val="auto"/>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    中标人转让、分包的中标项目已经开始实施。转让、分包无效，处转让、分包项目金额千分之七以上千分之九以下的罚款；有违法所得的，并处没收违法所得；责令停业整顿。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0" w:hRule="atLeast"/>
        </w:trPr>
        <w:tc>
          <w:tcPr>
            <w:tcW w:w="808" w:type="dxa"/>
            <w:vMerge w:val="continue"/>
            <w:tcBorders>
              <w:top w:val="nil"/>
              <w:left w:val="single" w:color="auto" w:sz="8" w:space="0"/>
              <w:bottom w:val="single" w:color="000000" w:sz="8" w:space="0"/>
              <w:right w:val="single" w:color="auto" w:sz="8" w:space="0"/>
            </w:tcBorders>
            <w:shd w:val="clear" w:color="auto" w:fill="auto"/>
            <w:noWrap/>
            <w:tcMar>
              <w:left w:w="108" w:type="dxa"/>
              <w:right w:w="108" w:type="dxa"/>
            </w:tcMar>
            <w:vAlign w:val="center"/>
          </w:tcPr>
          <w:p>
            <w:pPr>
              <w:rPr>
                <w:rFonts w:hint="eastAsia" w:ascii="微软雅黑" w:hAnsi="微软雅黑" w:eastAsia="微软雅黑" w:cs="微软雅黑"/>
                <w:sz w:val="21"/>
                <w:szCs w:val="21"/>
              </w:rPr>
            </w:pPr>
          </w:p>
        </w:tc>
        <w:tc>
          <w:tcPr>
            <w:tcW w:w="5640" w:type="dxa"/>
            <w:vMerge w:val="continue"/>
            <w:tcBorders>
              <w:top w:val="nil"/>
              <w:left w:val="nil"/>
              <w:bottom w:val="single" w:color="000000"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微软雅黑" w:hAnsi="微软雅黑" w:eastAsia="微软雅黑" w:cs="微软雅黑"/>
                <w:sz w:val="21"/>
                <w:szCs w:val="21"/>
              </w:rPr>
            </w:pPr>
          </w:p>
        </w:tc>
        <w:tc>
          <w:tcPr>
            <w:tcW w:w="1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严重违法行为</w:t>
            </w:r>
          </w:p>
        </w:tc>
        <w:tc>
          <w:tcPr>
            <w:tcW w:w="6748"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left"/>
              <w:textAlignment w:val="auto"/>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    中标人转让、分包的中标项目已经开始实施，并造成严重后果的。转让、分包无效，处转让、分包项目金额千分之九以上千分之十以下的罚款；有违法所得的，并处没收违法所得；移交工商管理部门吊销营业执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808" w:type="dxa"/>
            <w:vMerge w:val="restart"/>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宋体" w:hAnsi="宋体" w:eastAsia="宋体" w:cs="宋体"/>
                <w:kern w:val="0"/>
                <w:sz w:val="24"/>
                <w:szCs w:val="24"/>
                <w:lang w:val="en-US" w:eastAsia="zh-CN" w:bidi="ar"/>
              </w:rPr>
              <w:t>10</w:t>
            </w:r>
          </w:p>
        </w:tc>
        <w:tc>
          <w:tcPr>
            <w:tcW w:w="5640"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left"/>
              <w:textAlignment w:val="auto"/>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    第五十九条：“招标人与中标人不按照招标文件和中标文件的投标文件订立合同，或者招标人、中标人订立背离合同实质性内容的协议的，责令改正；可以处中标项目金额千分之五以上千分之十以下的罚款。”</w:t>
            </w:r>
          </w:p>
        </w:tc>
        <w:tc>
          <w:tcPr>
            <w:tcW w:w="1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轻微违法行为</w:t>
            </w:r>
          </w:p>
        </w:tc>
        <w:tc>
          <w:tcPr>
            <w:tcW w:w="6748"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left"/>
              <w:textAlignment w:val="auto"/>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    订立的合同、协议未背离合同实质性内容，且及时纠正的，责令改正，不予罚款。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808" w:type="dxa"/>
            <w:vMerge w:val="continue"/>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rPr>
                <w:rFonts w:hint="eastAsia" w:ascii="微软雅黑" w:hAnsi="微软雅黑" w:eastAsia="微软雅黑" w:cs="微软雅黑"/>
                <w:sz w:val="21"/>
                <w:szCs w:val="21"/>
              </w:rPr>
            </w:pPr>
          </w:p>
        </w:tc>
        <w:tc>
          <w:tcPr>
            <w:tcW w:w="564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微软雅黑" w:hAnsi="微软雅黑" w:eastAsia="微软雅黑" w:cs="微软雅黑"/>
                <w:sz w:val="21"/>
                <w:szCs w:val="21"/>
              </w:rPr>
            </w:pPr>
          </w:p>
        </w:tc>
        <w:tc>
          <w:tcPr>
            <w:tcW w:w="1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一般违法行为</w:t>
            </w:r>
          </w:p>
        </w:tc>
        <w:tc>
          <w:tcPr>
            <w:tcW w:w="6748"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left"/>
              <w:textAlignment w:val="auto"/>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    订立的合同、协议涉及实质性内容，但尚未实际实施的，可以处中标项目金额千分之五以上千分之七以下的罚款。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30" w:hRule="atLeast"/>
        </w:trPr>
        <w:tc>
          <w:tcPr>
            <w:tcW w:w="808" w:type="dxa"/>
            <w:vMerge w:val="continue"/>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rPr>
                <w:rFonts w:hint="eastAsia" w:ascii="微软雅黑" w:hAnsi="微软雅黑" w:eastAsia="微软雅黑" w:cs="微软雅黑"/>
                <w:sz w:val="21"/>
                <w:szCs w:val="21"/>
              </w:rPr>
            </w:pPr>
          </w:p>
        </w:tc>
        <w:tc>
          <w:tcPr>
            <w:tcW w:w="564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微软雅黑" w:hAnsi="微软雅黑" w:eastAsia="微软雅黑" w:cs="微软雅黑"/>
                <w:sz w:val="21"/>
                <w:szCs w:val="21"/>
              </w:rPr>
            </w:pPr>
          </w:p>
        </w:tc>
        <w:tc>
          <w:tcPr>
            <w:tcW w:w="1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严重违法行为</w:t>
            </w:r>
          </w:p>
        </w:tc>
        <w:tc>
          <w:tcPr>
            <w:tcW w:w="6748"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left"/>
              <w:textAlignment w:val="auto"/>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    订立的合同、协议涉及实质性内容，已实际实施的，处中标项目金额千分之七以上千分之十以下的罚款。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14561" w:type="dxa"/>
            <w:gridSpan w:val="4"/>
            <w:tcBorders>
              <w:top w:val="nil"/>
              <w:left w:val="nil"/>
              <w:bottom w:val="single" w:color="auto" w:sz="8" w:space="0"/>
              <w:right w:val="nil"/>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仿宋_GB2312" w:hAnsi="微软雅黑" w:eastAsia="仿宋_GB2312" w:cs="仿宋_GB2312"/>
                <w:b/>
                <w:bCs/>
                <w:kern w:val="0"/>
                <w:sz w:val="36"/>
                <w:szCs w:val="36"/>
                <w:lang w:val="en-US" w:eastAsia="zh-CN" w:bidi="ar"/>
              </w:rPr>
              <w:t>（二）《湖南省实施&lt;中华人民共和国招标投标法&gt;办法》</w:t>
            </w:r>
          </w:p>
        </w:tc>
        <w:tc>
          <w:tcPr>
            <w:tcW w:w="24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9" w:hRule="atLeast"/>
        </w:trPr>
        <w:tc>
          <w:tcPr>
            <w:tcW w:w="808"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黑体" w:hAnsi="宋体" w:eastAsia="黑体" w:cs="黑体"/>
                <w:b/>
                <w:bCs/>
                <w:kern w:val="0"/>
                <w:sz w:val="24"/>
                <w:szCs w:val="24"/>
                <w:lang w:val="en-US" w:eastAsia="zh-CN" w:bidi="ar"/>
              </w:rPr>
              <w:t>序号</w:t>
            </w:r>
          </w:p>
        </w:tc>
        <w:tc>
          <w:tcPr>
            <w:tcW w:w="564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黑体" w:hAnsi="宋体" w:eastAsia="黑体" w:cs="黑体"/>
                <w:b/>
                <w:bCs/>
                <w:kern w:val="0"/>
                <w:sz w:val="24"/>
                <w:szCs w:val="24"/>
                <w:lang w:val="en-US" w:eastAsia="zh-CN" w:bidi="ar"/>
              </w:rPr>
              <w:t>行政处罚依据</w:t>
            </w:r>
          </w:p>
        </w:tc>
        <w:tc>
          <w:tcPr>
            <w:tcW w:w="1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黑体" w:hAnsi="宋体" w:eastAsia="黑体" w:cs="黑体"/>
                <w:b/>
                <w:bCs/>
                <w:kern w:val="0"/>
                <w:sz w:val="24"/>
                <w:szCs w:val="24"/>
                <w:lang w:val="en-US" w:eastAsia="zh-CN" w:bidi="ar"/>
              </w:rPr>
              <w:t>裁量阶次</w:t>
            </w:r>
          </w:p>
        </w:tc>
        <w:tc>
          <w:tcPr>
            <w:tcW w:w="650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黑体" w:hAnsi="宋体" w:eastAsia="黑体" w:cs="黑体"/>
                <w:b/>
                <w:bCs/>
                <w:kern w:val="0"/>
                <w:sz w:val="24"/>
                <w:szCs w:val="24"/>
                <w:lang w:val="en-US" w:eastAsia="zh-CN" w:bidi="ar"/>
              </w:rPr>
              <w:t>违法情形及处罚标准</w:t>
            </w:r>
          </w:p>
        </w:tc>
        <w:tc>
          <w:tcPr>
            <w:tcW w:w="24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5" w:hRule="atLeast"/>
        </w:trPr>
        <w:tc>
          <w:tcPr>
            <w:tcW w:w="808" w:type="dxa"/>
            <w:vMerge w:val="restart"/>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宋体" w:hAnsi="宋体" w:eastAsia="宋体" w:cs="宋体"/>
                <w:kern w:val="0"/>
                <w:sz w:val="24"/>
                <w:szCs w:val="24"/>
                <w:lang w:val="en-US" w:eastAsia="zh-CN" w:bidi="ar"/>
              </w:rPr>
              <w:t>1</w:t>
            </w:r>
          </w:p>
        </w:tc>
        <w:tc>
          <w:tcPr>
            <w:tcW w:w="5640"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第四十一条：“工程建设项目招标不符合本办法第十五条规定的，有关行政监督部门在审查备案过程中应当责令改正；拒不改正的，责令停止招标活动。”</w:t>
            </w:r>
          </w:p>
        </w:tc>
        <w:tc>
          <w:tcPr>
            <w:tcW w:w="1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一般违法行为</w:t>
            </w:r>
          </w:p>
        </w:tc>
        <w:tc>
          <w:tcPr>
            <w:tcW w:w="650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    违反本条规定的，责令改正。</w:t>
            </w:r>
          </w:p>
        </w:tc>
        <w:tc>
          <w:tcPr>
            <w:tcW w:w="24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0" w:hRule="atLeast"/>
        </w:trPr>
        <w:tc>
          <w:tcPr>
            <w:tcW w:w="808" w:type="dxa"/>
            <w:vMerge w:val="continue"/>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rPr>
                <w:rFonts w:hint="eastAsia" w:ascii="微软雅黑" w:hAnsi="微软雅黑" w:eastAsia="微软雅黑" w:cs="微软雅黑"/>
                <w:sz w:val="21"/>
                <w:szCs w:val="21"/>
              </w:rPr>
            </w:pPr>
          </w:p>
        </w:tc>
        <w:tc>
          <w:tcPr>
            <w:tcW w:w="564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1"/>
                <w:szCs w:val="21"/>
              </w:rPr>
            </w:pPr>
          </w:p>
        </w:tc>
        <w:tc>
          <w:tcPr>
            <w:tcW w:w="1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严重违法行为</w:t>
            </w:r>
          </w:p>
        </w:tc>
        <w:tc>
          <w:tcPr>
            <w:tcW w:w="650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    违反本条规定拒不改正的，责令停止招标活动。</w:t>
            </w:r>
          </w:p>
        </w:tc>
        <w:tc>
          <w:tcPr>
            <w:tcW w:w="24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0" w:hRule="atLeast"/>
        </w:trPr>
        <w:tc>
          <w:tcPr>
            <w:tcW w:w="808" w:type="dxa"/>
            <w:vMerge w:val="restart"/>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宋体" w:hAnsi="宋体" w:eastAsia="宋体" w:cs="宋体"/>
                <w:kern w:val="0"/>
                <w:sz w:val="24"/>
                <w:szCs w:val="24"/>
                <w:lang w:val="en-US" w:eastAsia="zh-CN" w:bidi="ar"/>
              </w:rPr>
              <w:t>2</w:t>
            </w:r>
          </w:p>
        </w:tc>
        <w:tc>
          <w:tcPr>
            <w:tcW w:w="5640"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第四十二条：“违反本办法第十六条第一款规定，应当公开招标而未公开招标的，招标结果无效，由项目审批部门责令限期改正，属全部或者部分使用国有资金的项目，可以暂停项目执行或者暂停资金拨付；对单位直接负责的主管人员和其他直接责任人员依法给予行政处分。”</w:t>
            </w:r>
          </w:p>
        </w:tc>
        <w:tc>
          <w:tcPr>
            <w:tcW w:w="1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一般违法行为</w:t>
            </w:r>
          </w:p>
        </w:tc>
        <w:tc>
          <w:tcPr>
            <w:tcW w:w="650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    违反本规定的，认定招标结果无效，责令限期改正。</w:t>
            </w:r>
          </w:p>
        </w:tc>
        <w:tc>
          <w:tcPr>
            <w:tcW w:w="24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7" w:hRule="atLeast"/>
        </w:trPr>
        <w:tc>
          <w:tcPr>
            <w:tcW w:w="808" w:type="dxa"/>
            <w:vMerge w:val="continue"/>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rPr>
                <w:rFonts w:hint="eastAsia" w:ascii="微软雅黑" w:hAnsi="微软雅黑" w:eastAsia="微软雅黑" w:cs="微软雅黑"/>
                <w:sz w:val="21"/>
                <w:szCs w:val="21"/>
              </w:rPr>
            </w:pPr>
          </w:p>
        </w:tc>
        <w:tc>
          <w:tcPr>
            <w:tcW w:w="564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1"/>
                <w:szCs w:val="21"/>
              </w:rPr>
            </w:pPr>
          </w:p>
        </w:tc>
        <w:tc>
          <w:tcPr>
            <w:tcW w:w="1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严重违法行为</w:t>
            </w:r>
          </w:p>
        </w:tc>
        <w:tc>
          <w:tcPr>
            <w:tcW w:w="650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    违反本规定且情节严重的，认定招标结果无效，责令限期改正，对属全部或者部分使用国有资金的项目，暂停项目执行或者暂停资金拨付。</w:t>
            </w:r>
          </w:p>
        </w:tc>
        <w:tc>
          <w:tcPr>
            <w:tcW w:w="24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05" w:hRule="atLeast"/>
        </w:trPr>
        <w:tc>
          <w:tcPr>
            <w:tcW w:w="808"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宋体" w:hAnsi="宋体" w:eastAsia="宋体" w:cs="宋体"/>
                <w:kern w:val="0"/>
                <w:sz w:val="24"/>
                <w:szCs w:val="24"/>
                <w:lang w:val="en-US" w:eastAsia="zh-CN" w:bidi="ar"/>
              </w:rPr>
              <w:t>3</w:t>
            </w:r>
          </w:p>
        </w:tc>
        <w:tc>
          <w:tcPr>
            <w:tcW w:w="56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    第四十三条：“违反本办法第十九条规定，发布招标公告不合要求的，由有关行政监督部门责令限期改正；未发布招标公告而招标的，招标无效，并对单位直接负责的主管人员和其他直接责任人员依法给予行政处分。”</w:t>
            </w:r>
          </w:p>
        </w:tc>
        <w:tc>
          <w:tcPr>
            <w:tcW w:w="1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　</w:t>
            </w:r>
          </w:p>
        </w:tc>
        <w:tc>
          <w:tcPr>
            <w:tcW w:w="650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    发布招标公告不合要求的，责令限期改正；未发布招标公告而招标的，认定招标无效。</w:t>
            </w:r>
          </w:p>
        </w:tc>
        <w:tc>
          <w:tcPr>
            <w:tcW w:w="24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14561" w:type="dxa"/>
            <w:gridSpan w:val="4"/>
            <w:tcBorders>
              <w:top w:val="nil"/>
              <w:left w:val="nil"/>
              <w:bottom w:val="single" w:color="auto" w:sz="8" w:space="0"/>
              <w:right w:val="nil"/>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仿宋_GB2312" w:hAnsi="微软雅黑" w:eastAsia="仿宋_GB2312" w:cs="仿宋_GB2312"/>
                <w:b/>
                <w:bCs/>
                <w:kern w:val="0"/>
                <w:sz w:val="36"/>
                <w:szCs w:val="36"/>
                <w:lang w:val="en-US" w:eastAsia="zh-CN" w:bidi="ar"/>
              </w:rPr>
              <w:t>（三）《评标委员会和评标办法暂行规定》</w:t>
            </w:r>
          </w:p>
        </w:tc>
        <w:tc>
          <w:tcPr>
            <w:tcW w:w="24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9" w:hRule="atLeast"/>
        </w:trPr>
        <w:tc>
          <w:tcPr>
            <w:tcW w:w="808"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黑体" w:hAnsi="宋体" w:eastAsia="黑体" w:cs="黑体"/>
                <w:b/>
                <w:bCs/>
                <w:kern w:val="0"/>
                <w:sz w:val="24"/>
                <w:szCs w:val="24"/>
                <w:lang w:val="en-US" w:eastAsia="zh-CN" w:bidi="ar"/>
              </w:rPr>
              <w:t>序号</w:t>
            </w:r>
          </w:p>
        </w:tc>
        <w:tc>
          <w:tcPr>
            <w:tcW w:w="564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黑体" w:hAnsi="宋体" w:eastAsia="黑体" w:cs="黑体"/>
                <w:b/>
                <w:bCs/>
                <w:kern w:val="0"/>
                <w:sz w:val="21"/>
                <w:szCs w:val="21"/>
                <w:lang w:val="en-US" w:eastAsia="zh-CN" w:bidi="ar"/>
              </w:rPr>
              <w:t>行政处罚依据</w:t>
            </w:r>
          </w:p>
        </w:tc>
        <w:tc>
          <w:tcPr>
            <w:tcW w:w="1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黑体" w:hAnsi="宋体" w:eastAsia="黑体" w:cs="黑体"/>
                <w:b/>
                <w:bCs/>
                <w:kern w:val="0"/>
                <w:sz w:val="21"/>
                <w:szCs w:val="21"/>
                <w:lang w:val="en-US" w:eastAsia="zh-CN" w:bidi="ar"/>
              </w:rPr>
              <w:t>裁量阶次</w:t>
            </w:r>
          </w:p>
        </w:tc>
        <w:tc>
          <w:tcPr>
            <w:tcW w:w="650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黑体" w:hAnsi="宋体" w:eastAsia="黑体" w:cs="黑体"/>
                <w:b/>
                <w:bCs/>
                <w:kern w:val="0"/>
                <w:sz w:val="21"/>
                <w:szCs w:val="21"/>
                <w:lang w:val="en-US" w:eastAsia="zh-CN" w:bidi="ar"/>
              </w:rPr>
              <w:t>违法情形及处罚标准</w:t>
            </w:r>
          </w:p>
        </w:tc>
        <w:tc>
          <w:tcPr>
            <w:tcW w:w="24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5" w:hRule="atLeast"/>
        </w:trPr>
        <w:tc>
          <w:tcPr>
            <w:tcW w:w="808" w:type="dxa"/>
            <w:vMerge w:val="restart"/>
            <w:tcBorders>
              <w:top w:val="nil"/>
              <w:left w:val="single" w:color="auto" w:sz="8" w:space="0"/>
              <w:bottom w:val="single" w:color="000000"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auto"/>
                <w:sz w:val="21"/>
                <w:szCs w:val="21"/>
              </w:rPr>
            </w:pPr>
            <w:r>
              <w:rPr>
                <w:rFonts w:hint="eastAsia" w:ascii="宋体" w:hAnsi="宋体" w:eastAsia="宋体" w:cs="宋体"/>
                <w:color w:val="auto"/>
                <w:kern w:val="0"/>
                <w:sz w:val="24"/>
                <w:szCs w:val="24"/>
                <w:lang w:val="en-US" w:eastAsia="zh-CN" w:bidi="ar"/>
              </w:rPr>
              <w:t>1</w:t>
            </w:r>
          </w:p>
        </w:tc>
        <w:tc>
          <w:tcPr>
            <w:tcW w:w="5640"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微软雅黑" w:hAnsi="微软雅黑" w:eastAsia="微软雅黑" w:cs="微软雅黑"/>
                <w:color w:val="auto"/>
                <w:sz w:val="21"/>
                <w:szCs w:val="21"/>
              </w:rPr>
            </w:pPr>
            <w:r>
              <w:rPr>
                <w:rFonts w:hint="eastAsia" w:ascii="仿宋_GB2312" w:hAnsi="微软雅黑" w:eastAsia="仿宋_GB2312" w:cs="仿宋_GB2312"/>
                <w:color w:val="auto"/>
                <w:kern w:val="0"/>
                <w:sz w:val="21"/>
                <w:szCs w:val="21"/>
                <w:lang w:val="en-US" w:eastAsia="zh-CN" w:bidi="ar"/>
              </w:rPr>
              <w:t>    第五十三条：“评标委员会成员在评标过程中擅离职守，影响评标程序正常进行，或者在评标过程中不能客观公正地履行职责的，给予警告；情节严重的，取消担任评标委员会成员的资格，不得再参加任何依法必须进行招标项目的评标，并处一万元以下的罚款。”</w:t>
            </w:r>
          </w:p>
        </w:tc>
        <w:tc>
          <w:tcPr>
            <w:tcW w:w="1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微软雅黑" w:hAnsi="微软雅黑" w:eastAsia="微软雅黑" w:cs="微软雅黑"/>
                <w:color w:val="auto"/>
                <w:sz w:val="21"/>
                <w:szCs w:val="21"/>
              </w:rPr>
            </w:pPr>
            <w:r>
              <w:rPr>
                <w:rFonts w:hint="eastAsia" w:ascii="仿宋_GB2312" w:hAnsi="微软雅黑" w:eastAsia="仿宋_GB2312" w:cs="仿宋_GB2312"/>
                <w:color w:val="auto"/>
                <w:kern w:val="0"/>
                <w:sz w:val="21"/>
                <w:szCs w:val="21"/>
                <w:lang w:val="en-US" w:eastAsia="zh-CN" w:bidi="ar"/>
              </w:rPr>
              <w:t>一般违法行为</w:t>
            </w:r>
          </w:p>
        </w:tc>
        <w:tc>
          <w:tcPr>
            <w:tcW w:w="650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微软雅黑" w:hAnsi="微软雅黑" w:eastAsia="微软雅黑" w:cs="微软雅黑"/>
                <w:color w:val="auto"/>
                <w:sz w:val="21"/>
                <w:szCs w:val="21"/>
              </w:rPr>
            </w:pPr>
            <w:r>
              <w:rPr>
                <w:rFonts w:hint="eastAsia" w:ascii="仿宋_GB2312" w:hAnsi="微软雅黑" w:eastAsia="仿宋_GB2312" w:cs="仿宋_GB2312"/>
                <w:color w:val="auto"/>
                <w:kern w:val="0"/>
                <w:sz w:val="21"/>
                <w:szCs w:val="21"/>
                <w:lang w:val="en-US" w:eastAsia="zh-CN" w:bidi="ar"/>
              </w:rPr>
              <w:t>    违法行为情节轻微，能够及时纠正，且其行为没有对评标活动造成较大影响的，给予警告。</w:t>
            </w:r>
          </w:p>
        </w:tc>
        <w:tc>
          <w:tcPr>
            <w:tcW w:w="24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45" w:hRule="atLeast"/>
        </w:trPr>
        <w:tc>
          <w:tcPr>
            <w:tcW w:w="808" w:type="dxa"/>
            <w:vMerge w:val="continue"/>
            <w:tcBorders>
              <w:top w:val="nil"/>
              <w:left w:val="single" w:color="auto" w:sz="8" w:space="0"/>
              <w:bottom w:val="single" w:color="000000" w:sz="8" w:space="0"/>
              <w:right w:val="single" w:color="auto" w:sz="8" w:space="0"/>
            </w:tcBorders>
            <w:shd w:val="clear" w:color="auto" w:fill="auto"/>
            <w:noWrap/>
            <w:tcMar>
              <w:left w:w="108" w:type="dxa"/>
              <w:right w:w="108" w:type="dxa"/>
            </w:tcMar>
            <w:vAlign w:val="center"/>
          </w:tcPr>
          <w:p>
            <w:pPr>
              <w:rPr>
                <w:rFonts w:hint="eastAsia" w:ascii="微软雅黑" w:hAnsi="微软雅黑" w:eastAsia="微软雅黑" w:cs="微软雅黑"/>
                <w:color w:val="auto"/>
                <w:sz w:val="21"/>
                <w:szCs w:val="21"/>
              </w:rPr>
            </w:pPr>
          </w:p>
        </w:tc>
        <w:tc>
          <w:tcPr>
            <w:tcW w:w="564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微软雅黑" w:hAnsi="微软雅黑" w:eastAsia="微软雅黑" w:cs="微软雅黑"/>
                <w:color w:val="auto"/>
                <w:sz w:val="21"/>
                <w:szCs w:val="21"/>
              </w:rPr>
            </w:pPr>
          </w:p>
        </w:tc>
        <w:tc>
          <w:tcPr>
            <w:tcW w:w="1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微软雅黑" w:hAnsi="微软雅黑" w:eastAsia="微软雅黑" w:cs="微软雅黑"/>
                <w:color w:val="auto"/>
                <w:sz w:val="21"/>
                <w:szCs w:val="21"/>
              </w:rPr>
            </w:pPr>
            <w:r>
              <w:rPr>
                <w:rFonts w:hint="eastAsia" w:ascii="仿宋_GB2312" w:hAnsi="微软雅黑" w:eastAsia="仿宋_GB2312" w:cs="仿宋_GB2312"/>
                <w:color w:val="auto"/>
                <w:kern w:val="0"/>
                <w:sz w:val="21"/>
                <w:szCs w:val="21"/>
                <w:lang w:val="en-US" w:eastAsia="zh-CN" w:bidi="ar"/>
              </w:rPr>
              <w:t>严重违法行为</w:t>
            </w:r>
          </w:p>
        </w:tc>
        <w:tc>
          <w:tcPr>
            <w:tcW w:w="650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微软雅黑" w:hAnsi="微软雅黑" w:eastAsia="微软雅黑" w:cs="微软雅黑"/>
                <w:color w:val="auto"/>
                <w:sz w:val="21"/>
                <w:szCs w:val="21"/>
              </w:rPr>
            </w:pPr>
            <w:r>
              <w:rPr>
                <w:rFonts w:hint="eastAsia" w:ascii="仿宋_GB2312" w:hAnsi="微软雅黑" w:eastAsia="仿宋_GB2312" w:cs="仿宋_GB2312"/>
                <w:color w:val="auto"/>
                <w:kern w:val="0"/>
                <w:sz w:val="21"/>
                <w:szCs w:val="21"/>
                <w:lang w:val="en-US" w:eastAsia="zh-CN" w:bidi="ar"/>
              </w:rPr>
              <w:t>    违法行为情节恶劣，或行为已经对评标工作和评标结果造成较大影响，无法挽回的，取消担任评标委员会成员的资格，不得再参加任何招标项目的评标，并处一万元以下罚款。</w:t>
            </w:r>
          </w:p>
        </w:tc>
        <w:tc>
          <w:tcPr>
            <w:tcW w:w="24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35" w:hRule="atLeast"/>
        </w:trPr>
        <w:tc>
          <w:tcPr>
            <w:tcW w:w="808"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auto"/>
                <w:sz w:val="21"/>
                <w:szCs w:val="21"/>
              </w:rPr>
            </w:pPr>
            <w:r>
              <w:rPr>
                <w:rFonts w:hint="eastAsia" w:ascii="宋体" w:hAnsi="宋体" w:eastAsia="宋体" w:cs="宋体"/>
                <w:color w:val="auto"/>
                <w:kern w:val="0"/>
                <w:sz w:val="24"/>
                <w:szCs w:val="24"/>
                <w:lang w:val="en-US" w:eastAsia="zh-CN" w:bidi="ar"/>
              </w:rPr>
              <w:t>2</w:t>
            </w:r>
          </w:p>
        </w:tc>
        <w:tc>
          <w:tcPr>
            <w:tcW w:w="56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微软雅黑" w:hAnsi="微软雅黑" w:eastAsia="微软雅黑" w:cs="微软雅黑"/>
                <w:color w:val="auto"/>
                <w:sz w:val="21"/>
                <w:szCs w:val="21"/>
              </w:rPr>
            </w:pPr>
            <w:r>
              <w:rPr>
                <w:rFonts w:hint="eastAsia" w:ascii="仿宋_GB2312" w:hAnsi="微软雅黑" w:eastAsia="仿宋_GB2312" w:cs="仿宋_GB2312"/>
                <w:color w:val="auto"/>
                <w:kern w:val="0"/>
                <w:sz w:val="21"/>
                <w:szCs w:val="21"/>
                <w:lang w:val="en-US" w:eastAsia="zh-CN" w:bidi="ar"/>
              </w:rPr>
              <w:t>    第五十七条：“中标人不与招标人订立合同的，投标保证金不予退还并取消其中标资格，给招标人造成的损失超过投标保证金数额的，应当对超过部分予以赔偿；没有提交投标保证金的，应当对招标人的损失承担赔偿责任。</w:t>
            </w:r>
            <w:r>
              <w:rPr>
                <w:rFonts w:hint="eastAsia" w:ascii="仿宋_GB2312" w:hAnsi="微软雅黑" w:eastAsia="仿宋_GB2312" w:cs="仿宋_GB2312"/>
                <w:color w:val="auto"/>
                <w:kern w:val="0"/>
                <w:sz w:val="21"/>
                <w:szCs w:val="21"/>
                <w:lang w:val="en-US" w:eastAsia="zh-CN" w:bidi="ar"/>
              </w:rPr>
              <w:br w:type="textWrapping"/>
            </w:r>
            <w:r>
              <w:rPr>
                <w:rFonts w:hint="eastAsia" w:ascii="仿宋_GB2312" w:hAnsi="微软雅黑" w:eastAsia="仿宋_GB2312" w:cs="仿宋_GB2312"/>
                <w:color w:val="auto"/>
                <w:kern w:val="0"/>
                <w:sz w:val="21"/>
                <w:szCs w:val="21"/>
                <w:lang w:val="en-US" w:eastAsia="zh-CN" w:bidi="ar"/>
              </w:rPr>
              <w:t>    招标人迟迟不确定中标人或者无正当理由不与中标人签订合同的，给予警告，根据情节可处一万元以下的罚款；造成中标人损失的，并应当赔偿损失。”</w:t>
            </w:r>
          </w:p>
        </w:tc>
        <w:tc>
          <w:tcPr>
            <w:tcW w:w="1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微软雅黑" w:hAnsi="微软雅黑" w:eastAsia="微软雅黑" w:cs="微软雅黑"/>
                <w:color w:val="auto"/>
                <w:sz w:val="21"/>
                <w:szCs w:val="21"/>
              </w:rPr>
            </w:pPr>
            <w:r>
              <w:rPr>
                <w:rFonts w:hint="eastAsia" w:ascii="宋体" w:hAnsi="宋体" w:eastAsia="宋体" w:cs="宋体"/>
                <w:color w:val="auto"/>
                <w:kern w:val="0"/>
                <w:sz w:val="21"/>
                <w:szCs w:val="21"/>
                <w:lang w:val="en-US" w:eastAsia="zh-CN" w:bidi="ar"/>
              </w:rPr>
              <w:t>　</w:t>
            </w:r>
          </w:p>
        </w:tc>
        <w:tc>
          <w:tcPr>
            <w:tcW w:w="650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微软雅黑" w:hAnsi="微软雅黑" w:eastAsia="微软雅黑" w:cs="微软雅黑"/>
                <w:color w:val="auto"/>
                <w:sz w:val="21"/>
                <w:szCs w:val="21"/>
              </w:rPr>
            </w:pPr>
            <w:r>
              <w:rPr>
                <w:rFonts w:hint="eastAsia" w:ascii="仿宋_GB2312" w:hAnsi="微软雅黑" w:eastAsia="仿宋_GB2312" w:cs="仿宋_GB2312"/>
                <w:color w:val="auto"/>
                <w:kern w:val="0"/>
                <w:sz w:val="21"/>
                <w:szCs w:val="21"/>
                <w:lang w:val="en-US" w:eastAsia="zh-CN" w:bidi="ar"/>
              </w:rPr>
              <w:t>    中标人违反本规定，投标保证金不予退还，取消中标资格；投标人违反本规定，给予警告，可处一万元以下罚款。</w:t>
            </w:r>
          </w:p>
        </w:tc>
        <w:tc>
          <w:tcPr>
            <w:tcW w:w="24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14561" w:type="dxa"/>
            <w:gridSpan w:val="4"/>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仿宋_GB2312" w:hAnsi="微软雅黑" w:eastAsia="仿宋_GB2312" w:cs="仿宋_GB2312"/>
                <w:b/>
                <w:bCs/>
                <w:kern w:val="0"/>
                <w:sz w:val="36"/>
                <w:szCs w:val="36"/>
                <w:lang w:val="en-US" w:eastAsia="zh-CN" w:bidi="ar"/>
              </w:rPr>
              <w:t>（四）《工程建设项目施工招标投标办法》</w:t>
            </w:r>
          </w:p>
        </w:tc>
        <w:tc>
          <w:tcPr>
            <w:tcW w:w="24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trPr>
        <w:tc>
          <w:tcPr>
            <w:tcW w:w="808"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黑体" w:hAnsi="宋体" w:eastAsia="黑体" w:cs="黑体"/>
                <w:b/>
                <w:bCs/>
                <w:kern w:val="0"/>
                <w:sz w:val="24"/>
                <w:szCs w:val="24"/>
                <w:lang w:val="en-US" w:eastAsia="zh-CN" w:bidi="ar"/>
              </w:rPr>
              <w:t>序号</w:t>
            </w:r>
          </w:p>
        </w:tc>
        <w:tc>
          <w:tcPr>
            <w:tcW w:w="5640"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黑体" w:hAnsi="宋体" w:eastAsia="黑体" w:cs="黑体"/>
                <w:b/>
                <w:bCs/>
                <w:kern w:val="0"/>
                <w:sz w:val="24"/>
                <w:szCs w:val="24"/>
                <w:lang w:val="en-US" w:eastAsia="zh-CN" w:bidi="ar"/>
              </w:rPr>
              <w:t>行政处罚依据</w:t>
            </w:r>
          </w:p>
        </w:tc>
        <w:tc>
          <w:tcPr>
            <w:tcW w:w="1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黑体" w:hAnsi="宋体" w:eastAsia="黑体" w:cs="黑体"/>
                <w:b/>
                <w:bCs/>
                <w:kern w:val="0"/>
                <w:sz w:val="24"/>
                <w:szCs w:val="24"/>
                <w:lang w:val="en-US" w:eastAsia="zh-CN" w:bidi="ar"/>
              </w:rPr>
              <w:t>裁量阶次</w:t>
            </w:r>
          </w:p>
        </w:tc>
        <w:tc>
          <w:tcPr>
            <w:tcW w:w="650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黑体" w:hAnsi="宋体" w:eastAsia="黑体" w:cs="黑体"/>
                <w:b/>
                <w:bCs/>
                <w:kern w:val="0"/>
                <w:sz w:val="24"/>
                <w:szCs w:val="24"/>
                <w:lang w:val="en-US" w:eastAsia="zh-CN" w:bidi="ar"/>
              </w:rPr>
              <w:t>违法情形及处罚标准</w:t>
            </w:r>
          </w:p>
        </w:tc>
        <w:tc>
          <w:tcPr>
            <w:tcW w:w="24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5" w:hRule="atLeast"/>
        </w:trPr>
        <w:tc>
          <w:tcPr>
            <w:tcW w:w="808" w:type="dxa"/>
            <w:vMerge w:val="restart"/>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宋体" w:hAnsi="宋体" w:eastAsia="宋体" w:cs="宋体"/>
                <w:kern w:val="0"/>
                <w:sz w:val="24"/>
                <w:szCs w:val="24"/>
                <w:lang w:val="en-US" w:eastAsia="zh-CN" w:bidi="ar"/>
              </w:rPr>
              <w:t>1</w:t>
            </w:r>
          </w:p>
        </w:tc>
        <w:tc>
          <w:tcPr>
            <w:tcW w:w="5640"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    第七十二条：“招标人在发布招标公告、发出投标邀请书或者售出招标文件或资格预审文件后终止招标的，除有正当理由外，有关行政监督部门给予警告，根据情节可处三万元以下的罚款；给潜在投标人或者投标人造成损失的，并应当赔偿损失。”</w:t>
            </w:r>
          </w:p>
        </w:tc>
        <w:tc>
          <w:tcPr>
            <w:tcW w:w="1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轻微违法行为</w:t>
            </w:r>
          </w:p>
        </w:tc>
        <w:tc>
          <w:tcPr>
            <w:tcW w:w="650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    招标人在限定期限内及时纠正，重新开始招标，没有给潜在投标人或者投标人造成损失的，给予警告。</w:t>
            </w:r>
          </w:p>
        </w:tc>
        <w:tc>
          <w:tcPr>
            <w:tcW w:w="24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5" w:hRule="atLeast"/>
        </w:trPr>
        <w:tc>
          <w:tcPr>
            <w:tcW w:w="808" w:type="dxa"/>
            <w:vMerge w:val="continue"/>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rPr>
                <w:rFonts w:hint="eastAsia" w:ascii="微软雅黑" w:hAnsi="微软雅黑" w:eastAsia="微软雅黑" w:cs="微软雅黑"/>
                <w:sz w:val="21"/>
                <w:szCs w:val="21"/>
              </w:rPr>
            </w:pPr>
          </w:p>
        </w:tc>
        <w:tc>
          <w:tcPr>
            <w:tcW w:w="564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1"/>
                <w:szCs w:val="21"/>
              </w:rPr>
            </w:pPr>
          </w:p>
        </w:tc>
        <w:tc>
          <w:tcPr>
            <w:tcW w:w="1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一般违法行为</w:t>
            </w:r>
          </w:p>
        </w:tc>
        <w:tc>
          <w:tcPr>
            <w:tcW w:w="650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    招标人没有在限定期限内及时纠正，给潜在投标人或者投标人造成轻微损失的，给予警告，处一万元以下罚款。</w:t>
            </w:r>
          </w:p>
        </w:tc>
        <w:tc>
          <w:tcPr>
            <w:tcW w:w="24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5" w:hRule="atLeast"/>
        </w:trPr>
        <w:tc>
          <w:tcPr>
            <w:tcW w:w="808" w:type="dxa"/>
            <w:vMerge w:val="continue"/>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rPr>
                <w:rFonts w:hint="eastAsia" w:ascii="微软雅黑" w:hAnsi="微软雅黑" w:eastAsia="微软雅黑" w:cs="微软雅黑"/>
                <w:sz w:val="21"/>
                <w:szCs w:val="21"/>
              </w:rPr>
            </w:pPr>
          </w:p>
        </w:tc>
        <w:tc>
          <w:tcPr>
            <w:tcW w:w="564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1"/>
                <w:szCs w:val="21"/>
              </w:rPr>
            </w:pPr>
          </w:p>
        </w:tc>
        <w:tc>
          <w:tcPr>
            <w:tcW w:w="1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严重违法行为</w:t>
            </w:r>
          </w:p>
        </w:tc>
        <w:tc>
          <w:tcPr>
            <w:tcW w:w="650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    招标人未能在限定期限内及时纠正，给潜在投标人或者投标人造成严重损失的，给予警告，处一万元以上三万元以下罚款。</w:t>
            </w:r>
          </w:p>
        </w:tc>
        <w:tc>
          <w:tcPr>
            <w:tcW w:w="24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95" w:hRule="atLeast"/>
        </w:trPr>
        <w:tc>
          <w:tcPr>
            <w:tcW w:w="808" w:type="dxa"/>
            <w:vMerge w:val="restart"/>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宋体" w:hAnsi="宋体" w:eastAsia="宋体" w:cs="宋体"/>
                <w:kern w:val="0"/>
                <w:sz w:val="24"/>
                <w:szCs w:val="24"/>
                <w:lang w:val="en-US" w:eastAsia="zh-CN" w:bidi="ar"/>
              </w:rPr>
              <w:t>2</w:t>
            </w:r>
          </w:p>
        </w:tc>
        <w:tc>
          <w:tcPr>
            <w:tcW w:w="5640"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    第七十三条：“招标人或者招标代理机构有下列情形之一的，有关行政监督部门责令其限期改正，根据情节可处三万元以下的罚款；情节严重的，招标无效：</w:t>
            </w:r>
            <w:r>
              <w:rPr>
                <w:rFonts w:hint="eastAsia" w:ascii="仿宋_GB2312" w:hAnsi="微软雅黑" w:eastAsia="仿宋_GB2312" w:cs="仿宋_GB2312"/>
                <w:kern w:val="0"/>
                <w:sz w:val="21"/>
                <w:szCs w:val="21"/>
                <w:lang w:val="en-US" w:eastAsia="zh-CN" w:bidi="ar"/>
              </w:rPr>
              <w:br w:type="textWrapping"/>
            </w:r>
            <w:r>
              <w:rPr>
                <w:rFonts w:hint="eastAsia" w:ascii="仿宋_GB2312" w:hAnsi="微软雅黑" w:eastAsia="仿宋_GB2312" w:cs="仿宋_GB2312"/>
                <w:kern w:val="0"/>
                <w:sz w:val="21"/>
                <w:szCs w:val="21"/>
                <w:lang w:val="en-US" w:eastAsia="zh-CN" w:bidi="ar"/>
              </w:rPr>
              <w:t>   （一）未在指定的媒介发布招标公告的；</w:t>
            </w:r>
            <w:r>
              <w:rPr>
                <w:rFonts w:hint="eastAsia" w:ascii="仿宋_GB2312" w:hAnsi="微软雅黑" w:eastAsia="仿宋_GB2312" w:cs="仿宋_GB2312"/>
                <w:kern w:val="0"/>
                <w:sz w:val="21"/>
                <w:szCs w:val="21"/>
                <w:lang w:val="en-US" w:eastAsia="zh-CN" w:bidi="ar"/>
              </w:rPr>
              <w:br w:type="textWrapping"/>
            </w:r>
            <w:r>
              <w:rPr>
                <w:rFonts w:hint="eastAsia" w:ascii="仿宋_GB2312" w:hAnsi="微软雅黑" w:eastAsia="仿宋_GB2312" w:cs="仿宋_GB2312"/>
                <w:kern w:val="0"/>
                <w:sz w:val="21"/>
                <w:szCs w:val="21"/>
                <w:lang w:val="en-US" w:eastAsia="zh-CN" w:bidi="ar"/>
              </w:rPr>
              <w:t>   （二）邀请招标不依法发出投标邀请书的；</w:t>
            </w:r>
            <w:r>
              <w:rPr>
                <w:rFonts w:hint="eastAsia" w:ascii="仿宋_GB2312" w:hAnsi="微软雅黑" w:eastAsia="仿宋_GB2312" w:cs="仿宋_GB2312"/>
                <w:kern w:val="0"/>
                <w:sz w:val="21"/>
                <w:szCs w:val="21"/>
                <w:lang w:val="en-US" w:eastAsia="zh-CN" w:bidi="ar"/>
              </w:rPr>
              <w:br w:type="textWrapping"/>
            </w:r>
            <w:r>
              <w:rPr>
                <w:rFonts w:hint="eastAsia" w:ascii="仿宋_GB2312" w:hAnsi="微软雅黑" w:eastAsia="仿宋_GB2312" w:cs="仿宋_GB2312"/>
                <w:kern w:val="0"/>
                <w:sz w:val="21"/>
                <w:szCs w:val="21"/>
                <w:lang w:val="en-US" w:eastAsia="zh-CN" w:bidi="ar"/>
              </w:rPr>
              <w:t>   （三）自招标文件或资格预审文件出售之日起至停止出售之日止，少于五个工作日的；</w:t>
            </w:r>
            <w:r>
              <w:rPr>
                <w:rFonts w:hint="eastAsia" w:ascii="仿宋_GB2312" w:hAnsi="微软雅黑" w:eastAsia="仿宋_GB2312" w:cs="仿宋_GB2312"/>
                <w:kern w:val="0"/>
                <w:sz w:val="21"/>
                <w:szCs w:val="21"/>
                <w:lang w:val="en-US" w:eastAsia="zh-CN" w:bidi="ar"/>
              </w:rPr>
              <w:br w:type="textWrapping"/>
            </w:r>
            <w:r>
              <w:rPr>
                <w:rFonts w:hint="eastAsia" w:ascii="仿宋_GB2312" w:hAnsi="微软雅黑" w:eastAsia="仿宋_GB2312" w:cs="仿宋_GB2312"/>
                <w:kern w:val="0"/>
                <w:sz w:val="21"/>
                <w:szCs w:val="21"/>
                <w:lang w:val="en-US" w:eastAsia="zh-CN" w:bidi="ar"/>
              </w:rPr>
              <w:t>   （四）依法必须招标的项目，自招标文件开始发出之日起至提交投标文件截止之日止，少于二十日的；</w:t>
            </w:r>
            <w:r>
              <w:rPr>
                <w:rFonts w:hint="eastAsia" w:ascii="仿宋_GB2312" w:hAnsi="微软雅黑" w:eastAsia="仿宋_GB2312" w:cs="仿宋_GB2312"/>
                <w:kern w:val="0"/>
                <w:sz w:val="21"/>
                <w:szCs w:val="21"/>
                <w:lang w:val="en-US" w:eastAsia="zh-CN" w:bidi="ar"/>
              </w:rPr>
              <w:br w:type="textWrapping"/>
            </w:r>
            <w:r>
              <w:rPr>
                <w:rFonts w:hint="eastAsia" w:ascii="仿宋_GB2312" w:hAnsi="微软雅黑" w:eastAsia="仿宋_GB2312" w:cs="仿宋_GB2312"/>
                <w:kern w:val="0"/>
                <w:sz w:val="21"/>
                <w:szCs w:val="21"/>
                <w:lang w:val="en-US" w:eastAsia="zh-CN" w:bidi="ar"/>
              </w:rPr>
              <w:t>   （五）应当公开招标而不公开招标的；</w:t>
            </w:r>
            <w:r>
              <w:rPr>
                <w:rFonts w:hint="eastAsia" w:ascii="仿宋_GB2312" w:hAnsi="微软雅黑" w:eastAsia="仿宋_GB2312" w:cs="仿宋_GB2312"/>
                <w:kern w:val="0"/>
                <w:sz w:val="21"/>
                <w:szCs w:val="21"/>
                <w:lang w:val="en-US" w:eastAsia="zh-CN" w:bidi="ar"/>
              </w:rPr>
              <w:br w:type="textWrapping"/>
            </w:r>
            <w:r>
              <w:rPr>
                <w:rFonts w:hint="eastAsia" w:ascii="仿宋_GB2312" w:hAnsi="微软雅黑" w:eastAsia="仿宋_GB2312" w:cs="仿宋_GB2312"/>
                <w:kern w:val="0"/>
                <w:sz w:val="21"/>
                <w:szCs w:val="21"/>
                <w:lang w:val="en-US" w:eastAsia="zh-CN" w:bidi="ar"/>
              </w:rPr>
              <w:t>   （六）不具备招标条件而进行招标的；</w:t>
            </w:r>
            <w:r>
              <w:rPr>
                <w:rFonts w:hint="eastAsia" w:ascii="仿宋_GB2312" w:hAnsi="微软雅黑" w:eastAsia="仿宋_GB2312" w:cs="仿宋_GB2312"/>
                <w:kern w:val="0"/>
                <w:sz w:val="21"/>
                <w:szCs w:val="21"/>
                <w:lang w:val="en-US" w:eastAsia="zh-CN" w:bidi="ar"/>
              </w:rPr>
              <w:br w:type="textWrapping"/>
            </w:r>
            <w:r>
              <w:rPr>
                <w:rFonts w:hint="eastAsia" w:ascii="仿宋_GB2312" w:hAnsi="微软雅黑" w:eastAsia="仿宋_GB2312" w:cs="仿宋_GB2312"/>
                <w:kern w:val="0"/>
                <w:sz w:val="21"/>
                <w:szCs w:val="21"/>
                <w:lang w:val="en-US" w:eastAsia="zh-CN" w:bidi="ar"/>
              </w:rPr>
              <w:t>   （七）应当履行核准手续而未履行的；</w:t>
            </w:r>
            <w:r>
              <w:rPr>
                <w:rFonts w:hint="eastAsia" w:ascii="仿宋_GB2312" w:hAnsi="微软雅黑" w:eastAsia="仿宋_GB2312" w:cs="仿宋_GB2312"/>
                <w:kern w:val="0"/>
                <w:sz w:val="21"/>
                <w:szCs w:val="21"/>
                <w:lang w:val="en-US" w:eastAsia="zh-CN" w:bidi="ar"/>
              </w:rPr>
              <w:br w:type="textWrapping"/>
            </w:r>
            <w:r>
              <w:rPr>
                <w:rFonts w:hint="eastAsia" w:ascii="仿宋_GB2312" w:hAnsi="微软雅黑" w:eastAsia="仿宋_GB2312" w:cs="仿宋_GB2312"/>
                <w:kern w:val="0"/>
                <w:sz w:val="21"/>
                <w:szCs w:val="21"/>
                <w:lang w:val="en-US" w:eastAsia="zh-CN" w:bidi="ar"/>
              </w:rPr>
              <w:t>   （八）不按项目审批部门核准内容进行招标的；</w:t>
            </w:r>
            <w:r>
              <w:rPr>
                <w:rFonts w:hint="eastAsia" w:ascii="仿宋_GB2312" w:hAnsi="微软雅黑" w:eastAsia="仿宋_GB2312" w:cs="仿宋_GB2312"/>
                <w:kern w:val="0"/>
                <w:sz w:val="21"/>
                <w:szCs w:val="21"/>
                <w:lang w:val="en-US" w:eastAsia="zh-CN" w:bidi="ar"/>
              </w:rPr>
              <w:br w:type="textWrapping"/>
            </w:r>
            <w:r>
              <w:rPr>
                <w:rFonts w:hint="eastAsia" w:ascii="仿宋_GB2312" w:hAnsi="微软雅黑" w:eastAsia="仿宋_GB2312" w:cs="仿宋_GB2312"/>
                <w:kern w:val="0"/>
                <w:sz w:val="21"/>
                <w:szCs w:val="21"/>
                <w:lang w:val="en-US" w:eastAsia="zh-CN" w:bidi="ar"/>
              </w:rPr>
              <w:t>   （九）在提交投标文件截止时间后接收投标文件的；</w:t>
            </w:r>
            <w:r>
              <w:rPr>
                <w:rFonts w:hint="eastAsia" w:ascii="仿宋_GB2312" w:hAnsi="微软雅黑" w:eastAsia="仿宋_GB2312" w:cs="仿宋_GB2312"/>
                <w:kern w:val="0"/>
                <w:sz w:val="21"/>
                <w:szCs w:val="21"/>
                <w:lang w:val="en-US" w:eastAsia="zh-CN" w:bidi="ar"/>
              </w:rPr>
              <w:br w:type="textWrapping"/>
            </w:r>
            <w:r>
              <w:rPr>
                <w:rFonts w:hint="eastAsia" w:ascii="仿宋_GB2312" w:hAnsi="微软雅黑" w:eastAsia="仿宋_GB2312" w:cs="仿宋_GB2312"/>
                <w:kern w:val="0"/>
                <w:sz w:val="21"/>
                <w:szCs w:val="21"/>
                <w:lang w:val="en-US" w:eastAsia="zh-CN" w:bidi="ar"/>
              </w:rPr>
              <w:t>   （十）投标人数量不符合法定要求不重新招标的。</w:t>
            </w:r>
            <w:r>
              <w:rPr>
                <w:rFonts w:hint="eastAsia" w:ascii="仿宋_GB2312" w:hAnsi="微软雅黑" w:eastAsia="仿宋_GB2312" w:cs="仿宋_GB2312"/>
                <w:kern w:val="0"/>
                <w:sz w:val="21"/>
                <w:szCs w:val="21"/>
                <w:lang w:val="en-US" w:eastAsia="zh-CN" w:bidi="ar"/>
              </w:rPr>
              <w:br w:type="textWrapping"/>
            </w:r>
            <w:r>
              <w:rPr>
                <w:rFonts w:hint="eastAsia" w:ascii="仿宋_GB2312" w:hAnsi="微软雅黑" w:eastAsia="仿宋_GB2312" w:cs="仿宋_GB2312"/>
                <w:kern w:val="0"/>
                <w:sz w:val="21"/>
                <w:szCs w:val="21"/>
                <w:lang w:val="en-US" w:eastAsia="zh-CN" w:bidi="ar"/>
              </w:rPr>
              <w:t>被认定为招标无效的，应当重新招标。”</w:t>
            </w:r>
          </w:p>
        </w:tc>
        <w:tc>
          <w:tcPr>
            <w:tcW w:w="1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轻微违法行为</w:t>
            </w:r>
          </w:p>
        </w:tc>
        <w:tc>
          <w:tcPr>
            <w:tcW w:w="650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    前述行为情节轻微，可采取措施及时纠正，且不导致招标无效的，责令限期改正。</w:t>
            </w:r>
          </w:p>
        </w:tc>
        <w:tc>
          <w:tcPr>
            <w:tcW w:w="24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5" w:hRule="atLeast"/>
        </w:trPr>
        <w:tc>
          <w:tcPr>
            <w:tcW w:w="808" w:type="dxa"/>
            <w:vMerge w:val="continue"/>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rPr>
                <w:rFonts w:hint="eastAsia" w:ascii="微软雅黑" w:hAnsi="微软雅黑" w:eastAsia="微软雅黑" w:cs="微软雅黑"/>
                <w:sz w:val="21"/>
                <w:szCs w:val="21"/>
              </w:rPr>
            </w:pPr>
          </w:p>
        </w:tc>
        <w:tc>
          <w:tcPr>
            <w:tcW w:w="564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1"/>
                <w:szCs w:val="21"/>
              </w:rPr>
            </w:pPr>
          </w:p>
        </w:tc>
        <w:tc>
          <w:tcPr>
            <w:tcW w:w="1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一般违法行为</w:t>
            </w:r>
          </w:p>
        </w:tc>
        <w:tc>
          <w:tcPr>
            <w:tcW w:w="650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    违反前述规定，造成轻微危害后果的，责令限期改正，处一万元以下罚款；认定招标无效的，重新招标。</w:t>
            </w:r>
          </w:p>
        </w:tc>
        <w:tc>
          <w:tcPr>
            <w:tcW w:w="24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0" w:hRule="atLeast"/>
        </w:trPr>
        <w:tc>
          <w:tcPr>
            <w:tcW w:w="808" w:type="dxa"/>
            <w:vMerge w:val="continue"/>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rPr>
                <w:rFonts w:hint="eastAsia" w:ascii="微软雅黑" w:hAnsi="微软雅黑" w:eastAsia="微软雅黑" w:cs="微软雅黑"/>
                <w:sz w:val="21"/>
                <w:szCs w:val="21"/>
              </w:rPr>
            </w:pPr>
          </w:p>
        </w:tc>
        <w:tc>
          <w:tcPr>
            <w:tcW w:w="564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1"/>
                <w:szCs w:val="21"/>
              </w:rPr>
            </w:pPr>
          </w:p>
        </w:tc>
        <w:tc>
          <w:tcPr>
            <w:tcW w:w="1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严重违法行为</w:t>
            </w:r>
          </w:p>
        </w:tc>
        <w:tc>
          <w:tcPr>
            <w:tcW w:w="650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    违反前述规定，拒不停止违法行为，情节恶劣，或造成较大危害后果的，责令限期改正，处一万元以上三万元以下罚款；认定招标无效的，重新招标。</w:t>
            </w:r>
          </w:p>
        </w:tc>
        <w:tc>
          <w:tcPr>
            <w:tcW w:w="24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25" w:hRule="atLeast"/>
        </w:trPr>
        <w:tc>
          <w:tcPr>
            <w:tcW w:w="808" w:type="dxa"/>
            <w:vMerge w:val="restart"/>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宋体" w:hAnsi="宋体" w:eastAsia="宋体" w:cs="宋体"/>
                <w:kern w:val="0"/>
                <w:sz w:val="24"/>
                <w:szCs w:val="24"/>
                <w:lang w:val="en-US" w:eastAsia="zh-CN" w:bidi="ar"/>
              </w:rPr>
              <w:t>3</w:t>
            </w:r>
          </w:p>
        </w:tc>
        <w:tc>
          <w:tcPr>
            <w:tcW w:w="5640"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    第七十九条：“评标过程有下列情况之一的，评标无效，应当依法重新进行评标或者重新进行招标，有关行政监督部门可处三万元以下的罚款：</w:t>
            </w:r>
            <w:r>
              <w:rPr>
                <w:rFonts w:hint="eastAsia" w:ascii="仿宋_GB2312" w:hAnsi="微软雅黑" w:eastAsia="仿宋_GB2312" w:cs="仿宋_GB2312"/>
                <w:kern w:val="0"/>
                <w:sz w:val="21"/>
                <w:szCs w:val="21"/>
                <w:lang w:val="en-US" w:eastAsia="zh-CN" w:bidi="ar"/>
              </w:rPr>
              <w:br w:type="textWrapping"/>
            </w:r>
            <w:r>
              <w:rPr>
                <w:rFonts w:hint="eastAsia" w:ascii="仿宋_GB2312" w:hAnsi="微软雅黑" w:eastAsia="仿宋_GB2312" w:cs="仿宋_GB2312"/>
                <w:kern w:val="0"/>
                <w:sz w:val="21"/>
                <w:szCs w:val="21"/>
                <w:lang w:val="en-US" w:eastAsia="zh-CN" w:bidi="ar"/>
              </w:rPr>
              <w:t>   （一）使用招标文件没有确定的评标标准和方法的；</w:t>
            </w:r>
            <w:r>
              <w:rPr>
                <w:rFonts w:hint="eastAsia" w:ascii="仿宋_GB2312" w:hAnsi="微软雅黑" w:eastAsia="仿宋_GB2312" w:cs="仿宋_GB2312"/>
                <w:kern w:val="0"/>
                <w:sz w:val="21"/>
                <w:szCs w:val="21"/>
                <w:lang w:val="en-US" w:eastAsia="zh-CN" w:bidi="ar"/>
              </w:rPr>
              <w:br w:type="textWrapping"/>
            </w:r>
            <w:r>
              <w:rPr>
                <w:rFonts w:hint="eastAsia" w:ascii="仿宋_GB2312" w:hAnsi="微软雅黑" w:eastAsia="仿宋_GB2312" w:cs="仿宋_GB2312"/>
                <w:kern w:val="0"/>
                <w:sz w:val="21"/>
                <w:szCs w:val="21"/>
                <w:lang w:val="en-US" w:eastAsia="zh-CN" w:bidi="ar"/>
              </w:rPr>
              <w:t>   （二）评标标准和方法含有倾向或者排斥投标人的内容，妨碍或者限制投标人之间竞争，且影响评标结果的；</w:t>
            </w:r>
            <w:r>
              <w:rPr>
                <w:rFonts w:hint="eastAsia" w:ascii="仿宋_GB2312" w:hAnsi="微软雅黑" w:eastAsia="仿宋_GB2312" w:cs="仿宋_GB2312"/>
                <w:kern w:val="0"/>
                <w:sz w:val="21"/>
                <w:szCs w:val="21"/>
                <w:lang w:val="en-US" w:eastAsia="zh-CN" w:bidi="ar"/>
              </w:rPr>
              <w:br w:type="textWrapping"/>
            </w:r>
            <w:r>
              <w:rPr>
                <w:rFonts w:hint="eastAsia" w:ascii="仿宋_GB2312" w:hAnsi="微软雅黑" w:eastAsia="仿宋_GB2312" w:cs="仿宋_GB2312"/>
                <w:kern w:val="0"/>
                <w:sz w:val="21"/>
                <w:szCs w:val="21"/>
                <w:lang w:val="en-US" w:eastAsia="zh-CN" w:bidi="ar"/>
              </w:rPr>
              <w:t>   （三）应当回避担任评标委员会成员的人参与评标的；</w:t>
            </w:r>
            <w:r>
              <w:rPr>
                <w:rFonts w:hint="eastAsia" w:ascii="仿宋_GB2312" w:hAnsi="微软雅黑" w:eastAsia="仿宋_GB2312" w:cs="仿宋_GB2312"/>
                <w:kern w:val="0"/>
                <w:sz w:val="21"/>
                <w:szCs w:val="21"/>
                <w:lang w:val="en-US" w:eastAsia="zh-CN" w:bidi="ar"/>
              </w:rPr>
              <w:br w:type="textWrapping"/>
            </w:r>
            <w:r>
              <w:rPr>
                <w:rFonts w:hint="eastAsia" w:ascii="仿宋_GB2312" w:hAnsi="微软雅黑" w:eastAsia="仿宋_GB2312" w:cs="仿宋_GB2312"/>
                <w:kern w:val="0"/>
                <w:sz w:val="21"/>
                <w:szCs w:val="21"/>
                <w:lang w:val="en-US" w:eastAsia="zh-CN" w:bidi="ar"/>
              </w:rPr>
              <w:t>   （四）评标委员会的组建及人员组成不符合法定要求的；</w:t>
            </w:r>
            <w:r>
              <w:rPr>
                <w:rFonts w:hint="eastAsia" w:ascii="仿宋_GB2312" w:hAnsi="微软雅黑" w:eastAsia="仿宋_GB2312" w:cs="仿宋_GB2312"/>
                <w:kern w:val="0"/>
                <w:sz w:val="21"/>
                <w:szCs w:val="21"/>
                <w:lang w:val="en-US" w:eastAsia="zh-CN" w:bidi="ar"/>
              </w:rPr>
              <w:br w:type="textWrapping"/>
            </w:r>
            <w:r>
              <w:rPr>
                <w:rFonts w:hint="eastAsia" w:ascii="仿宋_GB2312" w:hAnsi="微软雅黑" w:eastAsia="仿宋_GB2312" w:cs="仿宋_GB2312"/>
                <w:kern w:val="0"/>
                <w:sz w:val="21"/>
                <w:szCs w:val="21"/>
                <w:lang w:val="en-US" w:eastAsia="zh-CN" w:bidi="ar"/>
              </w:rPr>
              <w:t>   （五）评标委员会及其成员在评标过程中有违法行为，且影响评标结果的。”</w:t>
            </w:r>
          </w:p>
        </w:tc>
        <w:tc>
          <w:tcPr>
            <w:tcW w:w="1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一般违法行为</w:t>
            </w:r>
          </w:p>
        </w:tc>
        <w:tc>
          <w:tcPr>
            <w:tcW w:w="650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    违法行为不影响整个招标活动的公平、公正的，评标无效，重新评标，处一万元以下罚款。</w:t>
            </w:r>
          </w:p>
        </w:tc>
        <w:tc>
          <w:tcPr>
            <w:tcW w:w="24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60" w:hRule="atLeast"/>
        </w:trPr>
        <w:tc>
          <w:tcPr>
            <w:tcW w:w="808" w:type="dxa"/>
            <w:vMerge w:val="continue"/>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rPr>
                <w:rFonts w:hint="eastAsia" w:ascii="微软雅黑" w:hAnsi="微软雅黑" w:eastAsia="微软雅黑" w:cs="微软雅黑"/>
                <w:sz w:val="21"/>
                <w:szCs w:val="21"/>
              </w:rPr>
            </w:pPr>
          </w:p>
        </w:tc>
        <w:tc>
          <w:tcPr>
            <w:tcW w:w="564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1"/>
                <w:szCs w:val="21"/>
              </w:rPr>
            </w:pPr>
          </w:p>
        </w:tc>
        <w:tc>
          <w:tcPr>
            <w:tcW w:w="1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严重违法行为</w:t>
            </w:r>
          </w:p>
        </w:tc>
        <w:tc>
          <w:tcPr>
            <w:tcW w:w="650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    违法行为影响整个招标活动的公平、公正的，评标无效，重新招标，处一万元以上三万元以下罚款。</w:t>
            </w:r>
          </w:p>
        </w:tc>
        <w:tc>
          <w:tcPr>
            <w:tcW w:w="24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90" w:hRule="atLeast"/>
        </w:trPr>
        <w:tc>
          <w:tcPr>
            <w:tcW w:w="808" w:type="dxa"/>
            <w:vMerge w:val="restart"/>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宋体" w:hAnsi="宋体" w:eastAsia="宋体" w:cs="宋体"/>
                <w:kern w:val="0"/>
                <w:sz w:val="24"/>
                <w:szCs w:val="24"/>
                <w:lang w:val="en-US" w:eastAsia="zh-CN" w:bidi="ar"/>
              </w:rPr>
              <w:t>4</w:t>
            </w:r>
          </w:p>
        </w:tc>
        <w:tc>
          <w:tcPr>
            <w:tcW w:w="5640"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    第八十一条：“招标人不按规定期限确定中标人的，或者中标通知书发出后，改变中标结果的，无正当理由不与中标人签订合同的，或者在签订合同时向中标人提出附加条件或者更改合同实质性内容的，有关行政监督部门给予警告，责令改正，根据情节可处三万元以下的罚款；造成中标人损失的，并应当赔偿损失。</w:t>
            </w:r>
            <w:r>
              <w:rPr>
                <w:rFonts w:hint="eastAsia" w:ascii="仿宋_GB2312" w:hAnsi="微软雅黑" w:eastAsia="仿宋_GB2312" w:cs="仿宋_GB2312"/>
                <w:kern w:val="0"/>
                <w:sz w:val="21"/>
                <w:szCs w:val="21"/>
                <w:lang w:val="en-US" w:eastAsia="zh-CN" w:bidi="ar"/>
              </w:rPr>
              <w:br w:type="textWrapping"/>
            </w:r>
            <w:r>
              <w:rPr>
                <w:rFonts w:hint="eastAsia" w:ascii="仿宋_GB2312" w:hAnsi="微软雅黑" w:eastAsia="仿宋_GB2312" w:cs="仿宋_GB2312"/>
                <w:kern w:val="0"/>
                <w:sz w:val="21"/>
                <w:szCs w:val="21"/>
                <w:lang w:val="en-US" w:eastAsia="zh-CN" w:bidi="ar"/>
              </w:rPr>
              <w:t>    中标通知书发出后，中标人放弃中标项目的，无正当理由不与招标人签订合同的，在签订合同时向招标人提出附加条件或者更改合同实质性内容的，或者拒不提交所要求的履约保证金的，招标人可取消其中标资格，并没收其投标保证金；给招标人的损失超过投标保证金数额的，中标人应当对超过部分予以赔偿；没有提交投标保证金的，应当对招标人的损失承担赔偿责任。”</w:t>
            </w:r>
          </w:p>
        </w:tc>
        <w:tc>
          <w:tcPr>
            <w:tcW w:w="1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一般违法行为</w:t>
            </w:r>
          </w:p>
        </w:tc>
        <w:tc>
          <w:tcPr>
            <w:tcW w:w="650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    招标人违反本规定，主动采取补救措施纠正，没有给中标人造成损失的，给予警告，责令改正，处一万元以下罚款。</w:t>
            </w:r>
            <w:r>
              <w:rPr>
                <w:rFonts w:hint="eastAsia" w:ascii="仿宋_GB2312" w:hAnsi="微软雅黑" w:eastAsia="仿宋_GB2312" w:cs="仿宋_GB2312"/>
                <w:kern w:val="0"/>
                <w:sz w:val="21"/>
                <w:szCs w:val="21"/>
                <w:lang w:val="en-US" w:eastAsia="zh-CN" w:bidi="ar"/>
              </w:rPr>
              <w:br w:type="textWrapping"/>
            </w:r>
            <w:r>
              <w:rPr>
                <w:rFonts w:hint="eastAsia" w:ascii="仿宋_GB2312" w:hAnsi="微软雅黑" w:eastAsia="仿宋_GB2312" w:cs="仿宋_GB2312"/>
                <w:kern w:val="0"/>
                <w:sz w:val="21"/>
                <w:szCs w:val="21"/>
                <w:lang w:val="en-US" w:eastAsia="zh-CN" w:bidi="ar"/>
              </w:rPr>
              <w:t>    中标人违反本规定，招标人可取消其中标资格，并没收其投标保证金。</w:t>
            </w:r>
          </w:p>
        </w:tc>
        <w:tc>
          <w:tcPr>
            <w:tcW w:w="24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0" w:hRule="atLeast"/>
        </w:trPr>
        <w:tc>
          <w:tcPr>
            <w:tcW w:w="808" w:type="dxa"/>
            <w:vMerge w:val="continue"/>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rPr>
                <w:rFonts w:hint="eastAsia" w:ascii="微软雅黑" w:hAnsi="微软雅黑" w:eastAsia="微软雅黑" w:cs="微软雅黑"/>
                <w:sz w:val="21"/>
                <w:szCs w:val="21"/>
              </w:rPr>
            </w:pPr>
          </w:p>
        </w:tc>
        <w:tc>
          <w:tcPr>
            <w:tcW w:w="564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1"/>
                <w:szCs w:val="21"/>
              </w:rPr>
            </w:pPr>
          </w:p>
        </w:tc>
        <w:tc>
          <w:tcPr>
            <w:tcW w:w="1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严重违法行为</w:t>
            </w:r>
          </w:p>
        </w:tc>
        <w:tc>
          <w:tcPr>
            <w:tcW w:w="650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    招标人违反本规定，给中标人造成较大损失的，给予警告，责令改正，处一万元以上三万元以下罚款。</w:t>
            </w:r>
            <w:r>
              <w:rPr>
                <w:rFonts w:hint="eastAsia" w:ascii="仿宋_GB2312" w:hAnsi="微软雅黑" w:eastAsia="仿宋_GB2312" w:cs="仿宋_GB2312"/>
                <w:kern w:val="0"/>
                <w:sz w:val="21"/>
                <w:szCs w:val="21"/>
                <w:lang w:val="en-US" w:eastAsia="zh-CN" w:bidi="ar"/>
              </w:rPr>
              <w:br w:type="textWrapping"/>
            </w:r>
            <w:r>
              <w:rPr>
                <w:rFonts w:hint="eastAsia" w:ascii="仿宋_GB2312" w:hAnsi="微软雅黑" w:eastAsia="仿宋_GB2312" w:cs="仿宋_GB2312"/>
                <w:kern w:val="0"/>
                <w:sz w:val="21"/>
                <w:szCs w:val="21"/>
                <w:lang w:val="en-US" w:eastAsia="zh-CN" w:bidi="ar"/>
              </w:rPr>
              <w:t>    中标人违反本规定，给招标人造成损失的，招标人可取消其中标资格，并没收其投标保证金；并承担相应赔偿责任。</w:t>
            </w:r>
          </w:p>
        </w:tc>
        <w:tc>
          <w:tcPr>
            <w:tcW w:w="24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14561" w:type="dxa"/>
            <w:gridSpan w:val="4"/>
            <w:tcBorders>
              <w:top w:val="nil"/>
              <w:left w:val="nil"/>
              <w:bottom w:val="single" w:color="auto" w:sz="8" w:space="0"/>
              <w:right w:val="nil"/>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微软雅黑" w:eastAsia="仿宋_GB2312" w:cs="仿宋_GB2312"/>
                <w:b/>
                <w:bCs/>
                <w:kern w:val="0"/>
                <w:sz w:val="36"/>
                <w:szCs w:val="36"/>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微软雅黑" w:eastAsia="仿宋_GB2312" w:cs="仿宋_GB2312"/>
                <w:b/>
                <w:bCs/>
                <w:kern w:val="0"/>
                <w:sz w:val="36"/>
                <w:szCs w:val="36"/>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仿宋_GB2312" w:hAnsi="微软雅黑" w:eastAsia="仿宋_GB2312" w:cs="仿宋_GB2312"/>
                <w:b/>
                <w:bCs/>
                <w:kern w:val="0"/>
                <w:sz w:val="36"/>
                <w:szCs w:val="36"/>
                <w:lang w:val="en-US" w:eastAsia="zh-CN" w:bidi="ar"/>
              </w:rPr>
              <w:t>（五）《工程建设项目勘察设计招标投标办法》</w:t>
            </w:r>
          </w:p>
        </w:tc>
        <w:tc>
          <w:tcPr>
            <w:tcW w:w="24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808"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黑体" w:hAnsi="宋体" w:eastAsia="黑体" w:cs="黑体"/>
                <w:b/>
                <w:bCs/>
                <w:kern w:val="0"/>
                <w:sz w:val="24"/>
                <w:szCs w:val="24"/>
                <w:lang w:val="en-US" w:eastAsia="zh-CN" w:bidi="ar"/>
              </w:rPr>
              <w:t>序号</w:t>
            </w:r>
          </w:p>
        </w:tc>
        <w:tc>
          <w:tcPr>
            <w:tcW w:w="564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黑体" w:hAnsi="宋体" w:eastAsia="黑体" w:cs="黑体"/>
                <w:b/>
                <w:bCs/>
                <w:kern w:val="0"/>
                <w:sz w:val="24"/>
                <w:szCs w:val="24"/>
                <w:lang w:val="en-US" w:eastAsia="zh-CN" w:bidi="ar"/>
              </w:rPr>
              <w:t>行政处罚依据</w:t>
            </w:r>
          </w:p>
        </w:tc>
        <w:tc>
          <w:tcPr>
            <w:tcW w:w="1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黑体" w:hAnsi="宋体" w:eastAsia="黑体" w:cs="黑体"/>
                <w:b/>
                <w:bCs/>
                <w:kern w:val="0"/>
                <w:sz w:val="24"/>
                <w:szCs w:val="24"/>
                <w:lang w:val="en-US" w:eastAsia="zh-CN" w:bidi="ar"/>
              </w:rPr>
              <w:t>裁量阶次</w:t>
            </w:r>
          </w:p>
        </w:tc>
        <w:tc>
          <w:tcPr>
            <w:tcW w:w="650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黑体" w:hAnsi="宋体" w:eastAsia="黑体" w:cs="黑体"/>
                <w:b/>
                <w:bCs/>
                <w:kern w:val="0"/>
                <w:sz w:val="24"/>
                <w:szCs w:val="24"/>
                <w:lang w:val="en-US" w:eastAsia="zh-CN" w:bidi="ar"/>
              </w:rPr>
              <w:t>违法情形及处罚标准</w:t>
            </w:r>
          </w:p>
        </w:tc>
        <w:tc>
          <w:tcPr>
            <w:tcW w:w="24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5" w:hRule="atLeast"/>
        </w:trPr>
        <w:tc>
          <w:tcPr>
            <w:tcW w:w="808" w:type="dxa"/>
            <w:vMerge w:val="restart"/>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宋体" w:hAnsi="宋体" w:eastAsia="宋体" w:cs="宋体"/>
                <w:kern w:val="0"/>
                <w:sz w:val="24"/>
                <w:szCs w:val="24"/>
                <w:lang w:val="en-US" w:eastAsia="zh-CN" w:bidi="ar"/>
              </w:rPr>
              <w:t>1</w:t>
            </w:r>
          </w:p>
        </w:tc>
        <w:tc>
          <w:tcPr>
            <w:tcW w:w="5640"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left"/>
              <w:textAlignment w:val="auto"/>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    第五十条：“依法必须进行勘察设计招标的项目，招标人有下列情况之一的，责令改正，可以并处一万元以上三万元以下罚款；情节严重的，招标无效： </w:t>
            </w:r>
            <w:r>
              <w:rPr>
                <w:rFonts w:hint="eastAsia" w:ascii="仿宋_GB2312" w:hAnsi="微软雅黑" w:eastAsia="仿宋_GB2312" w:cs="仿宋_GB2312"/>
                <w:kern w:val="0"/>
                <w:sz w:val="21"/>
                <w:szCs w:val="21"/>
                <w:lang w:val="en-US" w:eastAsia="zh-CN" w:bidi="ar"/>
              </w:rPr>
              <w:br w:type="textWrapping"/>
            </w:r>
            <w:r>
              <w:rPr>
                <w:rFonts w:hint="eastAsia" w:ascii="仿宋_GB2312" w:hAnsi="微软雅黑" w:eastAsia="仿宋_GB2312" w:cs="仿宋_GB2312"/>
                <w:kern w:val="0"/>
                <w:sz w:val="21"/>
                <w:szCs w:val="21"/>
                <w:lang w:val="en-US" w:eastAsia="zh-CN" w:bidi="ar"/>
              </w:rPr>
              <w:t>（一）不具备招标条件而进行招标的； </w:t>
            </w:r>
            <w:r>
              <w:rPr>
                <w:rFonts w:hint="eastAsia" w:ascii="仿宋_GB2312" w:hAnsi="微软雅黑" w:eastAsia="仿宋_GB2312" w:cs="仿宋_GB2312"/>
                <w:kern w:val="0"/>
                <w:sz w:val="21"/>
                <w:szCs w:val="21"/>
                <w:lang w:val="en-US" w:eastAsia="zh-CN" w:bidi="ar"/>
              </w:rPr>
              <w:br w:type="textWrapping"/>
            </w:r>
            <w:r>
              <w:rPr>
                <w:rFonts w:hint="eastAsia" w:ascii="仿宋_GB2312" w:hAnsi="微软雅黑" w:eastAsia="仿宋_GB2312" w:cs="仿宋_GB2312"/>
                <w:kern w:val="0"/>
                <w:sz w:val="21"/>
                <w:szCs w:val="21"/>
                <w:lang w:val="en-US" w:eastAsia="zh-CN" w:bidi="ar"/>
              </w:rPr>
              <w:t>（二）应当公开招标而不公开招标的； </w:t>
            </w:r>
            <w:r>
              <w:rPr>
                <w:rFonts w:hint="eastAsia" w:ascii="仿宋_GB2312" w:hAnsi="微软雅黑" w:eastAsia="仿宋_GB2312" w:cs="仿宋_GB2312"/>
                <w:kern w:val="0"/>
                <w:sz w:val="21"/>
                <w:szCs w:val="21"/>
                <w:lang w:val="en-US" w:eastAsia="zh-CN" w:bidi="ar"/>
              </w:rPr>
              <w:br w:type="textWrapping"/>
            </w:r>
            <w:r>
              <w:rPr>
                <w:rFonts w:hint="eastAsia" w:ascii="仿宋_GB2312" w:hAnsi="微软雅黑" w:eastAsia="仿宋_GB2312" w:cs="仿宋_GB2312"/>
                <w:kern w:val="0"/>
                <w:sz w:val="21"/>
                <w:szCs w:val="21"/>
                <w:lang w:val="en-US" w:eastAsia="zh-CN" w:bidi="ar"/>
              </w:rPr>
              <w:t>（三）应当发布招标公告而不发布的； </w:t>
            </w:r>
            <w:r>
              <w:rPr>
                <w:rFonts w:hint="eastAsia" w:ascii="仿宋_GB2312" w:hAnsi="微软雅黑" w:eastAsia="仿宋_GB2312" w:cs="仿宋_GB2312"/>
                <w:kern w:val="0"/>
                <w:sz w:val="21"/>
                <w:szCs w:val="21"/>
                <w:lang w:val="en-US" w:eastAsia="zh-CN" w:bidi="ar"/>
              </w:rPr>
              <w:br w:type="textWrapping"/>
            </w:r>
            <w:r>
              <w:rPr>
                <w:rFonts w:hint="eastAsia" w:ascii="仿宋_GB2312" w:hAnsi="微软雅黑" w:eastAsia="仿宋_GB2312" w:cs="仿宋_GB2312"/>
                <w:kern w:val="0"/>
                <w:sz w:val="21"/>
                <w:szCs w:val="21"/>
                <w:lang w:val="en-US" w:eastAsia="zh-CN" w:bidi="ar"/>
              </w:rPr>
              <w:t>（四）不在指定媒介发布依法必须招标项目的招标公告的；（五）未经批准采用邀请招标方式的； </w:t>
            </w:r>
            <w:r>
              <w:rPr>
                <w:rFonts w:hint="eastAsia" w:ascii="仿宋_GB2312" w:hAnsi="微软雅黑" w:eastAsia="仿宋_GB2312" w:cs="仿宋_GB2312"/>
                <w:kern w:val="0"/>
                <w:sz w:val="21"/>
                <w:szCs w:val="21"/>
                <w:lang w:val="en-US" w:eastAsia="zh-CN" w:bidi="ar"/>
              </w:rPr>
              <w:br w:type="textWrapping"/>
            </w:r>
            <w:r>
              <w:rPr>
                <w:rFonts w:hint="eastAsia" w:ascii="仿宋_GB2312" w:hAnsi="微软雅黑" w:eastAsia="仿宋_GB2312" w:cs="仿宋_GB2312"/>
                <w:kern w:val="0"/>
                <w:sz w:val="21"/>
                <w:szCs w:val="21"/>
                <w:lang w:val="en-US" w:eastAsia="zh-CN" w:bidi="ar"/>
              </w:rPr>
              <w:t>（六）自招标文件或者资格预审文件出售之日起至停止出售之日止，时间少于五个工作日的； </w:t>
            </w:r>
            <w:r>
              <w:rPr>
                <w:rFonts w:hint="eastAsia" w:ascii="仿宋_GB2312" w:hAnsi="微软雅黑" w:eastAsia="仿宋_GB2312" w:cs="仿宋_GB2312"/>
                <w:kern w:val="0"/>
                <w:sz w:val="21"/>
                <w:szCs w:val="21"/>
                <w:lang w:val="en-US" w:eastAsia="zh-CN" w:bidi="ar"/>
              </w:rPr>
              <w:br w:type="textWrapping"/>
            </w:r>
            <w:r>
              <w:rPr>
                <w:rFonts w:hint="eastAsia" w:ascii="仿宋_GB2312" w:hAnsi="微软雅黑" w:eastAsia="仿宋_GB2312" w:cs="仿宋_GB2312"/>
                <w:kern w:val="0"/>
                <w:sz w:val="21"/>
                <w:szCs w:val="21"/>
                <w:lang w:val="en-US" w:eastAsia="zh-CN" w:bidi="ar"/>
              </w:rPr>
              <w:t>（七）自招标文件开始发出之日起至提交投标文件截止之日止，时间少于二十日的； </w:t>
            </w:r>
            <w:r>
              <w:rPr>
                <w:rFonts w:hint="eastAsia" w:ascii="仿宋_GB2312" w:hAnsi="微软雅黑" w:eastAsia="仿宋_GB2312" w:cs="仿宋_GB2312"/>
                <w:kern w:val="0"/>
                <w:sz w:val="21"/>
                <w:szCs w:val="21"/>
                <w:lang w:val="en-US" w:eastAsia="zh-CN" w:bidi="ar"/>
              </w:rPr>
              <w:br w:type="textWrapping"/>
            </w:r>
            <w:r>
              <w:rPr>
                <w:rFonts w:hint="eastAsia" w:ascii="仿宋_GB2312" w:hAnsi="微软雅黑" w:eastAsia="仿宋_GB2312" w:cs="仿宋_GB2312"/>
                <w:kern w:val="0"/>
                <w:sz w:val="21"/>
                <w:szCs w:val="21"/>
                <w:lang w:val="en-US" w:eastAsia="zh-CN" w:bidi="ar"/>
              </w:rPr>
              <w:t>（八）非因不可抗力原因，在发布招标公告、发出投标邀请书或者发售资格预审文件或招标文件后终止招标的。”</w:t>
            </w:r>
          </w:p>
        </w:tc>
        <w:tc>
          <w:tcPr>
            <w:tcW w:w="1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轻微违法行为</w:t>
            </w:r>
          </w:p>
        </w:tc>
        <w:tc>
          <w:tcPr>
            <w:tcW w:w="650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left"/>
              <w:textAlignment w:val="auto"/>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    前述行为情节轻微，未造成危害后果，可采取措施予以纠正的，责令限期改正。</w:t>
            </w:r>
          </w:p>
        </w:tc>
        <w:tc>
          <w:tcPr>
            <w:tcW w:w="24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5" w:hRule="atLeast"/>
        </w:trPr>
        <w:tc>
          <w:tcPr>
            <w:tcW w:w="808" w:type="dxa"/>
            <w:vMerge w:val="continue"/>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rPr>
                <w:rFonts w:hint="eastAsia" w:ascii="微软雅黑" w:hAnsi="微软雅黑" w:eastAsia="微软雅黑" w:cs="微软雅黑"/>
                <w:sz w:val="21"/>
                <w:szCs w:val="21"/>
              </w:rPr>
            </w:pPr>
          </w:p>
        </w:tc>
        <w:tc>
          <w:tcPr>
            <w:tcW w:w="564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微软雅黑" w:hAnsi="微软雅黑" w:eastAsia="微软雅黑" w:cs="微软雅黑"/>
                <w:sz w:val="21"/>
                <w:szCs w:val="21"/>
              </w:rPr>
            </w:pPr>
          </w:p>
        </w:tc>
        <w:tc>
          <w:tcPr>
            <w:tcW w:w="1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一般违法行为</w:t>
            </w:r>
          </w:p>
        </w:tc>
        <w:tc>
          <w:tcPr>
            <w:tcW w:w="650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left"/>
              <w:textAlignment w:val="auto"/>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    违反前述规定，造成轻微危害后果，可采取措施予以纠正的，责令限期改正，处一万元以下罚款。</w:t>
            </w:r>
          </w:p>
        </w:tc>
        <w:tc>
          <w:tcPr>
            <w:tcW w:w="24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2" w:hRule="atLeast"/>
        </w:trPr>
        <w:tc>
          <w:tcPr>
            <w:tcW w:w="808" w:type="dxa"/>
            <w:vMerge w:val="continue"/>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rPr>
                <w:rFonts w:hint="eastAsia" w:ascii="微软雅黑" w:hAnsi="微软雅黑" w:eastAsia="微软雅黑" w:cs="微软雅黑"/>
                <w:sz w:val="21"/>
                <w:szCs w:val="21"/>
              </w:rPr>
            </w:pPr>
          </w:p>
        </w:tc>
        <w:tc>
          <w:tcPr>
            <w:tcW w:w="564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微软雅黑" w:hAnsi="微软雅黑" w:eastAsia="微软雅黑" w:cs="微软雅黑"/>
                <w:sz w:val="21"/>
                <w:szCs w:val="21"/>
              </w:rPr>
            </w:pPr>
          </w:p>
        </w:tc>
        <w:tc>
          <w:tcPr>
            <w:tcW w:w="1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严重违法行为</w:t>
            </w:r>
          </w:p>
        </w:tc>
        <w:tc>
          <w:tcPr>
            <w:tcW w:w="650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left"/>
              <w:textAlignment w:val="auto"/>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    违反前述规定，拒不停止违法行为，情节恶劣，或造成较大危害后果，且无法改正的，招标无效，依法重新招标，处一万元以上三万元以下罚款。</w:t>
            </w:r>
          </w:p>
        </w:tc>
        <w:tc>
          <w:tcPr>
            <w:tcW w:w="24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808" w:type="dxa"/>
            <w:vMerge w:val="restart"/>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宋体" w:hAnsi="宋体" w:eastAsia="宋体" w:cs="宋体"/>
                <w:kern w:val="0"/>
                <w:sz w:val="24"/>
                <w:szCs w:val="24"/>
                <w:lang w:val="en-US" w:eastAsia="zh-CN" w:bidi="ar"/>
              </w:rPr>
              <w:t>2</w:t>
            </w:r>
          </w:p>
        </w:tc>
        <w:tc>
          <w:tcPr>
            <w:tcW w:w="5640"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left"/>
              <w:textAlignment w:val="auto"/>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    第五十一条：“以联合体形式投标的，联合体成员又以自己名义单独投标，或者参加其他联合体投同一个标的，责令改正，可以并处一万元以上三万元以下罚款。”</w:t>
            </w:r>
          </w:p>
        </w:tc>
        <w:tc>
          <w:tcPr>
            <w:tcW w:w="1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一般违法行为</w:t>
            </w:r>
          </w:p>
        </w:tc>
        <w:tc>
          <w:tcPr>
            <w:tcW w:w="650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left"/>
              <w:textAlignment w:val="auto"/>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    能及时纠正，且未对评标活动产生实质影响的，责令限期改正，可处一万元罚款。</w:t>
            </w:r>
          </w:p>
        </w:tc>
        <w:tc>
          <w:tcPr>
            <w:tcW w:w="24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0" w:hRule="atLeast"/>
        </w:trPr>
        <w:tc>
          <w:tcPr>
            <w:tcW w:w="808" w:type="dxa"/>
            <w:vMerge w:val="continue"/>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rPr>
                <w:rFonts w:hint="eastAsia" w:ascii="微软雅黑" w:hAnsi="微软雅黑" w:eastAsia="微软雅黑" w:cs="微软雅黑"/>
                <w:sz w:val="21"/>
                <w:szCs w:val="21"/>
              </w:rPr>
            </w:pPr>
          </w:p>
        </w:tc>
        <w:tc>
          <w:tcPr>
            <w:tcW w:w="564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微软雅黑" w:hAnsi="微软雅黑" w:eastAsia="微软雅黑" w:cs="微软雅黑"/>
                <w:sz w:val="21"/>
                <w:szCs w:val="21"/>
              </w:rPr>
            </w:pPr>
          </w:p>
        </w:tc>
        <w:tc>
          <w:tcPr>
            <w:tcW w:w="1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严重违法行为</w:t>
            </w:r>
          </w:p>
        </w:tc>
        <w:tc>
          <w:tcPr>
            <w:tcW w:w="650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left"/>
              <w:textAlignment w:val="auto"/>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    情节恶劣，或对评标活动已产生实质影响的，责令改正，处一万元以上三万元以下罚款。</w:t>
            </w:r>
          </w:p>
        </w:tc>
        <w:tc>
          <w:tcPr>
            <w:tcW w:w="24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5" w:hRule="atLeast"/>
        </w:trPr>
        <w:tc>
          <w:tcPr>
            <w:tcW w:w="808" w:type="dxa"/>
            <w:vMerge w:val="restart"/>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宋体" w:hAnsi="宋体" w:eastAsia="宋体" w:cs="宋体"/>
                <w:kern w:val="0"/>
                <w:sz w:val="24"/>
                <w:szCs w:val="24"/>
                <w:lang w:val="en-US" w:eastAsia="zh-CN" w:bidi="ar"/>
              </w:rPr>
              <w:t>3</w:t>
            </w:r>
          </w:p>
        </w:tc>
        <w:tc>
          <w:tcPr>
            <w:tcW w:w="5640"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left"/>
              <w:textAlignment w:val="auto"/>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    第五十三条：“招标人以抽签、摇号等不合理的条件限制或者排斥资格预审合格的潜在投标人参加投标，对潜在投标人实行歧视待遇的，强制要求投标人组成联合体共同投标的，或者限制投标人之间竞争的，责令改正，可以处一万元以上五万元以下的罚款。”</w:t>
            </w:r>
          </w:p>
        </w:tc>
        <w:tc>
          <w:tcPr>
            <w:tcW w:w="1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轻微违法行为</w:t>
            </w:r>
          </w:p>
        </w:tc>
        <w:tc>
          <w:tcPr>
            <w:tcW w:w="650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left"/>
              <w:textAlignment w:val="auto"/>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    违法行为情节轻微，不致影响招标活动正常进行的，且主动采取措施纠正的，责令限期改正。</w:t>
            </w:r>
          </w:p>
        </w:tc>
        <w:tc>
          <w:tcPr>
            <w:tcW w:w="24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0" w:hRule="atLeast"/>
        </w:trPr>
        <w:tc>
          <w:tcPr>
            <w:tcW w:w="808" w:type="dxa"/>
            <w:vMerge w:val="continue"/>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rPr>
                <w:rFonts w:hint="eastAsia" w:ascii="微软雅黑" w:hAnsi="微软雅黑" w:eastAsia="微软雅黑" w:cs="微软雅黑"/>
                <w:sz w:val="21"/>
                <w:szCs w:val="21"/>
              </w:rPr>
            </w:pPr>
          </w:p>
        </w:tc>
        <w:tc>
          <w:tcPr>
            <w:tcW w:w="564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微软雅黑" w:hAnsi="微软雅黑" w:eastAsia="微软雅黑" w:cs="微软雅黑"/>
                <w:sz w:val="21"/>
                <w:szCs w:val="21"/>
              </w:rPr>
            </w:pPr>
          </w:p>
        </w:tc>
        <w:tc>
          <w:tcPr>
            <w:tcW w:w="1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一般违法行为</w:t>
            </w:r>
          </w:p>
        </w:tc>
        <w:tc>
          <w:tcPr>
            <w:tcW w:w="650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left"/>
              <w:textAlignment w:val="auto"/>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    违法行为已影响招标活动正常进行的，责令限期改正，处一万元以上三万元以下罚款。</w:t>
            </w:r>
          </w:p>
        </w:tc>
        <w:tc>
          <w:tcPr>
            <w:tcW w:w="24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5" w:hRule="atLeast"/>
        </w:trPr>
        <w:tc>
          <w:tcPr>
            <w:tcW w:w="808" w:type="dxa"/>
            <w:vMerge w:val="continue"/>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rPr>
                <w:rFonts w:hint="eastAsia" w:ascii="微软雅黑" w:hAnsi="微软雅黑" w:eastAsia="微软雅黑" w:cs="微软雅黑"/>
                <w:sz w:val="21"/>
                <w:szCs w:val="21"/>
              </w:rPr>
            </w:pPr>
          </w:p>
        </w:tc>
        <w:tc>
          <w:tcPr>
            <w:tcW w:w="564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微软雅黑" w:hAnsi="微软雅黑" w:eastAsia="微软雅黑" w:cs="微软雅黑"/>
                <w:sz w:val="21"/>
                <w:szCs w:val="21"/>
              </w:rPr>
            </w:pPr>
          </w:p>
        </w:tc>
        <w:tc>
          <w:tcPr>
            <w:tcW w:w="1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严重违法行为</w:t>
            </w:r>
          </w:p>
        </w:tc>
        <w:tc>
          <w:tcPr>
            <w:tcW w:w="650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left"/>
              <w:textAlignment w:val="auto"/>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    违法行为情节恶劣，或造成较大危害后果的，责令限期改正，处三万元以上五万元以下罚款。</w:t>
            </w:r>
          </w:p>
        </w:tc>
        <w:tc>
          <w:tcPr>
            <w:tcW w:w="24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10" w:hRule="atLeast"/>
        </w:trPr>
        <w:tc>
          <w:tcPr>
            <w:tcW w:w="808" w:type="dxa"/>
            <w:vMerge w:val="restart"/>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宋体" w:hAnsi="宋体" w:eastAsia="宋体" w:cs="宋体"/>
                <w:kern w:val="0"/>
                <w:sz w:val="24"/>
                <w:szCs w:val="24"/>
                <w:lang w:val="en-US" w:eastAsia="zh-CN" w:bidi="ar"/>
              </w:rPr>
              <w:t>4</w:t>
            </w:r>
          </w:p>
        </w:tc>
        <w:tc>
          <w:tcPr>
            <w:tcW w:w="5640"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left"/>
              <w:textAlignment w:val="auto"/>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    第五十四条：“评标过程有下列情况之一的，评标无效，应当依法重新进行评标或者重新进行招标，可以并处三万元以下的罚款：</w:t>
            </w:r>
            <w:r>
              <w:rPr>
                <w:rFonts w:hint="eastAsia" w:ascii="仿宋_GB2312" w:hAnsi="微软雅黑" w:eastAsia="仿宋_GB2312" w:cs="仿宋_GB2312"/>
                <w:kern w:val="0"/>
                <w:sz w:val="21"/>
                <w:szCs w:val="21"/>
                <w:lang w:val="en-US" w:eastAsia="zh-CN" w:bidi="ar"/>
              </w:rPr>
              <w:br w:type="textWrapping"/>
            </w:r>
            <w:r>
              <w:rPr>
                <w:rFonts w:hint="eastAsia" w:ascii="仿宋_GB2312" w:hAnsi="微软雅黑" w:eastAsia="仿宋_GB2312" w:cs="仿宋_GB2312"/>
                <w:kern w:val="0"/>
                <w:sz w:val="21"/>
                <w:szCs w:val="21"/>
                <w:lang w:val="en-US" w:eastAsia="zh-CN" w:bidi="ar"/>
              </w:rPr>
              <w:t>   （一）使用招标文件没有确定的评标标准和方法的；</w:t>
            </w:r>
            <w:r>
              <w:rPr>
                <w:rFonts w:hint="eastAsia" w:ascii="仿宋_GB2312" w:hAnsi="微软雅黑" w:eastAsia="仿宋_GB2312" w:cs="仿宋_GB2312"/>
                <w:kern w:val="0"/>
                <w:sz w:val="21"/>
                <w:szCs w:val="21"/>
                <w:lang w:val="en-US" w:eastAsia="zh-CN" w:bidi="ar"/>
              </w:rPr>
              <w:br w:type="textWrapping"/>
            </w:r>
            <w:r>
              <w:rPr>
                <w:rFonts w:hint="eastAsia" w:ascii="仿宋_GB2312" w:hAnsi="微软雅黑" w:eastAsia="仿宋_GB2312" w:cs="仿宋_GB2312"/>
                <w:kern w:val="0"/>
                <w:sz w:val="21"/>
                <w:szCs w:val="21"/>
                <w:lang w:val="en-US" w:eastAsia="zh-CN" w:bidi="ar"/>
              </w:rPr>
              <w:t>   （二）评标标准和方法含有倾向或者排斥投标人的内容，妨碍或者限制投标人之间竞争，且影响评标结果的；</w:t>
            </w:r>
            <w:r>
              <w:rPr>
                <w:rFonts w:hint="eastAsia" w:ascii="仿宋_GB2312" w:hAnsi="微软雅黑" w:eastAsia="仿宋_GB2312" w:cs="仿宋_GB2312"/>
                <w:kern w:val="0"/>
                <w:sz w:val="21"/>
                <w:szCs w:val="21"/>
                <w:lang w:val="en-US" w:eastAsia="zh-CN" w:bidi="ar"/>
              </w:rPr>
              <w:br w:type="textWrapping"/>
            </w:r>
            <w:r>
              <w:rPr>
                <w:rFonts w:hint="eastAsia" w:ascii="仿宋_GB2312" w:hAnsi="微软雅黑" w:eastAsia="仿宋_GB2312" w:cs="仿宋_GB2312"/>
                <w:kern w:val="0"/>
                <w:sz w:val="21"/>
                <w:szCs w:val="21"/>
                <w:lang w:val="en-US" w:eastAsia="zh-CN" w:bidi="ar"/>
              </w:rPr>
              <w:t>   （三）应当回避担任评标委员会成员的人参与评标的；</w:t>
            </w:r>
            <w:r>
              <w:rPr>
                <w:rFonts w:hint="eastAsia" w:ascii="仿宋_GB2312" w:hAnsi="微软雅黑" w:eastAsia="仿宋_GB2312" w:cs="仿宋_GB2312"/>
                <w:kern w:val="0"/>
                <w:sz w:val="21"/>
                <w:szCs w:val="21"/>
                <w:lang w:val="en-US" w:eastAsia="zh-CN" w:bidi="ar"/>
              </w:rPr>
              <w:br w:type="textWrapping"/>
            </w:r>
            <w:r>
              <w:rPr>
                <w:rFonts w:hint="eastAsia" w:ascii="仿宋_GB2312" w:hAnsi="微软雅黑" w:eastAsia="仿宋_GB2312" w:cs="仿宋_GB2312"/>
                <w:kern w:val="0"/>
                <w:sz w:val="21"/>
                <w:szCs w:val="21"/>
                <w:lang w:val="en-US" w:eastAsia="zh-CN" w:bidi="ar"/>
              </w:rPr>
              <w:t>   （四）评标委员会的组建及人员组成不符合法定要求的；</w:t>
            </w:r>
            <w:r>
              <w:rPr>
                <w:rFonts w:hint="eastAsia" w:ascii="仿宋_GB2312" w:hAnsi="微软雅黑" w:eastAsia="仿宋_GB2312" w:cs="仿宋_GB2312"/>
                <w:kern w:val="0"/>
                <w:sz w:val="21"/>
                <w:szCs w:val="21"/>
                <w:lang w:val="en-US" w:eastAsia="zh-CN" w:bidi="ar"/>
              </w:rPr>
              <w:br w:type="textWrapping"/>
            </w:r>
            <w:r>
              <w:rPr>
                <w:rFonts w:hint="eastAsia" w:ascii="仿宋_GB2312" w:hAnsi="微软雅黑" w:eastAsia="仿宋_GB2312" w:cs="仿宋_GB2312"/>
                <w:kern w:val="0"/>
                <w:sz w:val="21"/>
                <w:szCs w:val="21"/>
                <w:lang w:val="en-US" w:eastAsia="zh-CN" w:bidi="ar"/>
              </w:rPr>
              <w:t>   （五）评标委员会及其成员在评标过程中有违法行为，且影响评标结果的。”</w:t>
            </w:r>
          </w:p>
        </w:tc>
        <w:tc>
          <w:tcPr>
            <w:tcW w:w="1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一般违法行为</w:t>
            </w:r>
          </w:p>
        </w:tc>
        <w:tc>
          <w:tcPr>
            <w:tcW w:w="650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left"/>
              <w:textAlignment w:val="auto"/>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    违法行为及时纠正，且不影响整个招标活动正常进行的，评标无效，责令重新评标，可处一万元以下罚款。</w:t>
            </w:r>
          </w:p>
        </w:tc>
        <w:tc>
          <w:tcPr>
            <w:tcW w:w="24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808" w:type="dxa"/>
            <w:vMerge w:val="continue"/>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rPr>
                <w:rFonts w:hint="eastAsia" w:ascii="微软雅黑" w:hAnsi="微软雅黑" w:eastAsia="微软雅黑" w:cs="微软雅黑"/>
                <w:sz w:val="21"/>
                <w:szCs w:val="21"/>
              </w:rPr>
            </w:pPr>
          </w:p>
        </w:tc>
        <w:tc>
          <w:tcPr>
            <w:tcW w:w="564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微软雅黑" w:hAnsi="微软雅黑" w:eastAsia="微软雅黑" w:cs="微软雅黑"/>
                <w:sz w:val="21"/>
                <w:szCs w:val="21"/>
              </w:rPr>
            </w:pPr>
          </w:p>
        </w:tc>
        <w:tc>
          <w:tcPr>
            <w:tcW w:w="1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严重违法行为</w:t>
            </w:r>
          </w:p>
        </w:tc>
        <w:tc>
          <w:tcPr>
            <w:tcW w:w="650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left"/>
              <w:textAlignment w:val="auto"/>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    违法行为已影响整个招标活动公平、公正的，评标无效，责令重新招标，处一万元以上三万元以下罚款。</w:t>
            </w:r>
          </w:p>
        </w:tc>
        <w:tc>
          <w:tcPr>
            <w:tcW w:w="24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55" w:hRule="atLeast"/>
        </w:trPr>
        <w:tc>
          <w:tcPr>
            <w:tcW w:w="808" w:type="dxa"/>
            <w:vMerge w:val="restart"/>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宋体" w:hAnsi="宋体" w:eastAsia="宋体" w:cs="宋体"/>
                <w:kern w:val="0"/>
                <w:sz w:val="24"/>
                <w:szCs w:val="24"/>
                <w:lang w:val="en-US" w:eastAsia="zh-CN" w:bidi="ar"/>
              </w:rPr>
              <w:t>5</w:t>
            </w:r>
          </w:p>
        </w:tc>
        <w:tc>
          <w:tcPr>
            <w:tcW w:w="5640"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left"/>
              <w:textAlignment w:val="auto"/>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    第五十五条：“下列情况属于招标人与中标人不按照招标文件和中标人的投标文件订立合同，责令改正，可以处中标项目金额千分之五以上千分之十以下的罚款：</w:t>
            </w:r>
            <w:r>
              <w:rPr>
                <w:rFonts w:hint="eastAsia" w:ascii="仿宋_GB2312" w:hAnsi="微软雅黑" w:eastAsia="仿宋_GB2312" w:cs="仿宋_GB2312"/>
                <w:kern w:val="0"/>
                <w:sz w:val="21"/>
                <w:szCs w:val="21"/>
                <w:lang w:val="en-US" w:eastAsia="zh-CN" w:bidi="ar"/>
              </w:rPr>
              <w:br w:type="textWrapping"/>
            </w:r>
            <w:r>
              <w:rPr>
                <w:rFonts w:hint="eastAsia" w:ascii="仿宋_GB2312" w:hAnsi="微软雅黑" w:eastAsia="仿宋_GB2312" w:cs="仿宋_GB2312"/>
                <w:kern w:val="0"/>
                <w:sz w:val="21"/>
                <w:szCs w:val="21"/>
                <w:lang w:val="en-US" w:eastAsia="zh-CN" w:bidi="ar"/>
              </w:rPr>
              <w:t>   （一）招标人以压低勘察设计费、增加工作量、缩短勘察设计周期等作为发出中标通知书的条件；</w:t>
            </w:r>
            <w:r>
              <w:rPr>
                <w:rFonts w:hint="eastAsia" w:ascii="仿宋_GB2312" w:hAnsi="微软雅黑" w:eastAsia="仿宋_GB2312" w:cs="仿宋_GB2312"/>
                <w:kern w:val="0"/>
                <w:sz w:val="21"/>
                <w:szCs w:val="21"/>
                <w:lang w:val="en-US" w:eastAsia="zh-CN" w:bidi="ar"/>
              </w:rPr>
              <w:br w:type="textWrapping"/>
            </w:r>
            <w:r>
              <w:rPr>
                <w:rFonts w:hint="eastAsia" w:ascii="仿宋_GB2312" w:hAnsi="微软雅黑" w:eastAsia="仿宋_GB2312" w:cs="仿宋_GB2312"/>
                <w:kern w:val="0"/>
                <w:sz w:val="21"/>
                <w:szCs w:val="21"/>
                <w:lang w:val="en-US" w:eastAsia="zh-CN" w:bidi="ar"/>
              </w:rPr>
              <w:t>   （二）招标人无正当理由不与中标人订立合同的；</w:t>
            </w:r>
            <w:r>
              <w:rPr>
                <w:rFonts w:hint="eastAsia" w:ascii="仿宋_GB2312" w:hAnsi="微软雅黑" w:eastAsia="仿宋_GB2312" w:cs="仿宋_GB2312"/>
                <w:kern w:val="0"/>
                <w:sz w:val="21"/>
                <w:szCs w:val="21"/>
                <w:lang w:val="en-US" w:eastAsia="zh-CN" w:bidi="ar"/>
              </w:rPr>
              <w:br w:type="textWrapping"/>
            </w:r>
            <w:r>
              <w:rPr>
                <w:rFonts w:hint="eastAsia" w:ascii="仿宋_GB2312" w:hAnsi="微软雅黑" w:eastAsia="仿宋_GB2312" w:cs="仿宋_GB2312"/>
                <w:kern w:val="0"/>
                <w:sz w:val="21"/>
                <w:szCs w:val="21"/>
                <w:lang w:val="en-US" w:eastAsia="zh-CN" w:bidi="ar"/>
              </w:rPr>
              <w:t>   （三）招标人向中标人提出超出招标文件中主要合同条款的附加条件，以此作为签订合同的前提条件；</w:t>
            </w:r>
            <w:r>
              <w:rPr>
                <w:rFonts w:hint="eastAsia" w:ascii="仿宋_GB2312" w:hAnsi="微软雅黑" w:eastAsia="仿宋_GB2312" w:cs="仿宋_GB2312"/>
                <w:kern w:val="0"/>
                <w:sz w:val="21"/>
                <w:szCs w:val="21"/>
                <w:lang w:val="en-US" w:eastAsia="zh-CN" w:bidi="ar"/>
              </w:rPr>
              <w:br w:type="textWrapping"/>
            </w:r>
            <w:r>
              <w:rPr>
                <w:rFonts w:hint="eastAsia" w:ascii="仿宋_GB2312" w:hAnsi="微软雅黑" w:eastAsia="仿宋_GB2312" w:cs="仿宋_GB2312"/>
                <w:kern w:val="0"/>
                <w:sz w:val="21"/>
                <w:szCs w:val="21"/>
                <w:lang w:val="en-US" w:eastAsia="zh-CN" w:bidi="ar"/>
              </w:rPr>
              <w:t>   （四）中标人无正当理由不与招标人签订合同的；</w:t>
            </w:r>
            <w:r>
              <w:rPr>
                <w:rFonts w:hint="eastAsia" w:ascii="仿宋_GB2312" w:hAnsi="微软雅黑" w:eastAsia="仿宋_GB2312" w:cs="仿宋_GB2312"/>
                <w:kern w:val="0"/>
                <w:sz w:val="21"/>
                <w:szCs w:val="21"/>
                <w:lang w:val="en-US" w:eastAsia="zh-CN" w:bidi="ar"/>
              </w:rPr>
              <w:br w:type="textWrapping"/>
            </w:r>
            <w:r>
              <w:rPr>
                <w:rFonts w:hint="eastAsia" w:ascii="仿宋_GB2312" w:hAnsi="微软雅黑" w:eastAsia="仿宋_GB2312" w:cs="仿宋_GB2312"/>
                <w:kern w:val="0"/>
                <w:sz w:val="21"/>
                <w:szCs w:val="21"/>
                <w:lang w:val="en-US" w:eastAsia="zh-CN" w:bidi="ar"/>
              </w:rPr>
              <w:t>   （五）中标人向招标人提出超出其投标文件中主要条款的附加条件，以此作为签订合同的前提条件；</w:t>
            </w:r>
            <w:r>
              <w:rPr>
                <w:rFonts w:hint="eastAsia" w:ascii="仿宋_GB2312" w:hAnsi="微软雅黑" w:eastAsia="仿宋_GB2312" w:cs="仿宋_GB2312"/>
                <w:kern w:val="0"/>
                <w:sz w:val="21"/>
                <w:szCs w:val="21"/>
                <w:lang w:val="en-US" w:eastAsia="zh-CN" w:bidi="ar"/>
              </w:rPr>
              <w:br w:type="textWrapping"/>
            </w:r>
            <w:r>
              <w:rPr>
                <w:rFonts w:hint="eastAsia" w:ascii="仿宋_GB2312" w:hAnsi="微软雅黑" w:eastAsia="仿宋_GB2312" w:cs="仿宋_GB2312"/>
                <w:kern w:val="0"/>
                <w:sz w:val="21"/>
                <w:szCs w:val="21"/>
                <w:lang w:val="en-US" w:eastAsia="zh-CN" w:bidi="ar"/>
              </w:rPr>
              <w:t>   （六）中标人拒不按照要求提交履约保证金的。</w:t>
            </w:r>
            <w:r>
              <w:rPr>
                <w:rFonts w:hint="eastAsia" w:ascii="仿宋_GB2312" w:hAnsi="微软雅黑" w:eastAsia="仿宋_GB2312" w:cs="仿宋_GB2312"/>
                <w:kern w:val="0"/>
                <w:sz w:val="21"/>
                <w:szCs w:val="21"/>
                <w:lang w:val="en-US" w:eastAsia="zh-CN" w:bidi="ar"/>
              </w:rPr>
              <w:br w:type="textWrapping"/>
            </w:r>
            <w:r>
              <w:rPr>
                <w:rFonts w:hint="eastAsia" w:ascii="仿宋_GB2312" w:hAnsi="微软雅黑" w:eastAsia="仿宋_GB2312" w:cs="仿宋_GB2312"/>
                <w:kern w:val="0"/>
                <w:sz w:val="21"/>
                <w:szCs w:val="21"/>
                <w:lang w:val="en-US" w:eastAsia="zh-CN" w:bidi="ar"/>
              </w:rPr>
              <w:t>因不可抗力造成上述情况的，不适用前款规定。”</w:t>
            </w:r>
          </w:p>
        </w:tc>
        <w:tc>
          <w:tcPr>
            <w:tcW w:w="1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一般违法行为</w:t>
            </w:r>
          </w:p>
        </w:tc>
        <w:tc>
          <w:tcPr>
            <w:tcW w:w="650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left"/>
              <w:textAlignment w:val="auto"/>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    违法行为可以纠正，不影响招标项目实施的，责令改正，视情况可处中标项目金额千分之五罚款</w:t>
            </w:r>
          </w:p>
        </w:tc>
        <w:tc>
          <w:tcPr>
            <w:tcW w:w="24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50" w:hRule="atLeast"/>
        </w:trPr>
        <w:tc>
          <w:tcPr>
            <w:tcW w:w="808" w:type="dxa"/>
            <w:vMerge w:val="continue"/>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rPr>
                <w:rFonts w:hint="eastAsia" w:ascii="微软雅黑" w:hAnsi="微软雅黑" w:eastAsia="微软雅黑" w:cs="微软雅黑"/>
                <w:sz w:val="21"/>
                <w:szCs w:val="21"/>
              </w:rPr>
            </w:pPr>
          </w:p>
        </w:tc>
        <w:tc>
          <w:tcPr>
            <w:tcW w:w="564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微软雅黑" w:hAnsi="微软雅黑" w:eastAsia="微软雅黑" w:cs="微软雅黑"/>
                <w:sz w:val="21"/>
                <w:szCs w:val="21"/>
              </w:rPr>
            </w:pPr>
          </w:p>
        </w:tc>
        <w:tc>
          <w:tcPr>
            <w:tcW w:w="1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严重违法行为</w:t>
            </w:r>
          </w:p>
        </w:tc>
        <w:tc>
          <w:tcPr>
            <w:tcW w:w="650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jc w:val="left"/>
              <w:textAlignment w:val="auto"/>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    违法行为已影响招标项目正常实施的，责令改正，处中标项目金额千分之五以上千分之十以下罚款。</w:t>
            </w:r>
          </w:p>
        </w:tc>
        <w:tc>
          <w:tcPr>
            <w:tcW w:w="24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14561" w:type="dxa"/>
            <w:gridSpan w:val="4"/>
            <w:tcBorders>
              <w:top w:val="nil"/>
              <w:left w:val="nil"/>
              <w:bottom w:val="single" w:color="auto" w:sz="8" w:space="0"/>
              <w:right w:val="nil"/>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微软雅黑" w:eastAsia="仿宋_GB2312" w:cs="仿宋_GB2312"/>
                <w:b/>
                <w:bCs/>
                <w:kern w:val="0"/>
                <w:sz w:val="36"/>
                <w:szCs w:val="36"/>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微软雅黑" w:eastAsia="仿宋_GB2312" w:cs="仿宋_GB2312"/>
                <w:b/>
                <w:bCs/>
                <w:kern w:val="0"/>
                <w:sz w:val="36"/>
                <w:szCs w:val="36"/>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微软雅黑" w:eastAsia="仿宋_GB2312" w:cs="仿宋_GB2312"/>
                <w:b/>
                <w:bCs/>
                <w:kern w:val="0"/>
                <w:sz w:val="36"/>
                <w:szCs w:val="36"/>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微软雅黑" w:eastAsia="仿宋_GB2312" w:cs="仿宋_GB2312"/>
                <w:b/>
                <w:bCs/>
                <w:kern w:val="0"/>
                <w:sz w:val="36"/>
                <w:szCs w:val="36"/>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微软雅黑" w:eastAsia="仿宋_GB2312" w:cs="仿宋_GB2312"/>
                <w:b/>
                <w:bCs/>
                <w:kern w:val="0"/>
                <w:sz w:val="36"/>
                <w:szCs w:val="36"/>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仿宋_GB2312" w:hAnsi="微软雅黑" w:eastAsia="仿宋_GB2312" w:cs="仿宋_GB2312"/>
                <w:b/>
                <w:bCs/>
                <w:kern w:val="0"/>
                <w:sz w:val="36"/>
                <w:szCs w:val="36"/>
                <w:lang w:val="en-US" w:eastAsia="zh-CN" w:bidi="ar"/>
              </w:rPr>
              <w:t>（六）《工程建设项目货物招标投标办法》</w:t>
            </w:r>
          </w:p>
        </w:tc>
        <w:tc>
          <w:tcPr>
            <w:tcW w:w="24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9" w:hRule="atLeast"/>
        </w:trPr>
        <w:tc>
          <w:tcPr>
            <w:tcW w:w="808"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黑体" w:hAnsi="宋体" w:eastAsia="黑体" w:cs="黑体"/>
                <w:b/>
                <w:bCs/>
                <w:kern w:val="0"/>
                <w:sz w:val="24"/>
                <w:szCs w:val="24"/>
                <w:lang w:val="en-US" w:eastAsia="zh-CN" w:bidi="ar"/>
              </w:rPr>
              <w:t>序号</w:t>
            </w:r>
          </w:p>
        </w:tc>
        <w:tc>
          <w:tcPr>
            <w:tcW w:w="564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黑体" w:hAnsi="宋体" w:eastAsia="黑体" w:cs="黑体"/>
                <w:b/>
                <w:bCs/>
                <w:kern w:val="0"/>
                <w:sz w:val="24"/>
                <w:szCs w:val="24"/>
                <w:lang w:val="en-US" w:eastAsia="zh-CN" w:bidi="ar"/>
              </w:rPr>
              <w:t>行政处罚依据</w:t>
            </w:r>
          </w:p>
        </w:tc>
        <w:tc>
          <w:tcPr>
            <w:tcW w:w="1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黑体" w:hAnsi="宋体" w:eastAsia="黑体" w:cs="黑体"/>
                <w:b/>
                <w:bCs/>
                <w:kern w:val="0"/>
                <w:sz w:val="24"/>
                <w:szCs w:val="24"/>
                <w:lang w:val="en-US" w:eastAsia="zh-CN" w:bidi="ar"/>
              </w:rPr>
              <w:t>裁量阶次</w:t>
            </w:r>
          </w:p>
        </w:tc>
        <w:tc>
          <w:tcPr>
            <w:tcW w:w="650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黑体" w:hAnsi="宋体" w:eastAsia="黑体" w:cs="黑体"/>
                <w:b/>
                <w:bCs/>
                <w:kern w:val="0"/>
                <w:sz w:val="24"/>
                <w:szCs w:val="24"/>
                <w:lang w:val="en-US" w:eastAsia="zh-CN" w:bidi="ar"/>
              </w:rPr>
              <w:t>违法情形及处罚标准</w:t>
            </w:r>
          </w:p>
        </w:tc>
        <w:tc>
          <w:tcPr>
            <w:tcW w:w="24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05" w:hRule="atLeast"/>
        </w:trPr>
        <w:tc>
          <w:tcPr>
            <w:tcW w:w="808" w:type="dxa"/>
            <w:vMerge w:val="restart"/>
            <w:tcBorders>
              <w:top w:val="nil"/>
              <w:left w:val="single" w:color="auto" w:sz="8" w:space="0"/>
              <w:bottom w:val="single" w:color="000000"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宋体" w:hAnsi="宋体" w:eastAsia="宋体" w:cs="宋体"/>
                <w:kern w:val="0"/>
                <w:sz w:val="24"/>
                <w:szCs w:val="24"/>
                <w:lang w:val="en-US" w:eastAsia="zh-CN" w:bidi="ar"/>
              </w:rPr>
              <w:t>1</w:t>
            </w:r>
          </w:p>
        </w:tc>
        <w:tc>
          <w:tcPr>
            <w:tcW w:w="5640"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    第五十五条：“招标人或者招标代理机构有下列情形之一的，有关行政监督部门责令其限期改正，根据情节可处三万元以下的罚款：</w:t>
            </w:r>
            <w:r>
              <w:rPr>
                <w:rFonts w:hint="eastAsia" w:ascii="仿宋_GB2312" w:hAnsi="微软雅黑" w:eastAsia="仿宋_GB2312" w:cs="仿宋_GB2312"/>
                <w:kern w:val="0"/>
                <w:sz w:val="21"/>
                <w:szCs w:val="21"/>
                <w:lang w:val="en-US" w:eastAsia="zh-CN" w:bidi="ar"/>
              </w:rPr>
              <w:br w:type="textWrapping"/>
            </w:r>
            <w:r>
              <w:rPr>
                <w:rFonts w:hint="eastAsia" w:ascii="仿宋_GB2312" w:hAnsi="微软雅黑" w:eastAsia="仿宋_GB2312" w:cs="仿宋_GB2312"/>
                <w:kern w:val="0"/>
                <w:sz w:val="21"/>
                <w:szCs w:val="21"/>
                <w:lang w:val="en-US" w:eastAsia="zh-CN" w:bidi="ar"/>
              </w:rPr>
              <w:t>   （一）未在规定的媒介发布招标公告的；</w:t>
            </w:r>
            <w:r>
              <w:rPr>
                <w:rFonts w:hint="eastAsia" w:ascii="仿宋_GB2312" w:hAnsi="微软雅黑" w:eastAsia="仿宋_GB2312" w:cs="仿宋_GB2312"/>
                <w:kern w:val="0"/>
                <w:sz w:val="21"/>
                <w:szCs w:val="21"/>
                <w:lang w:val="en-US" w:eastAsia="zh-CN" w:bidi="ar"/>
              </w:rPr>
              <w:br w:type="textWrapping"/>
            </w:r>
            <w:r>
              <w:rPr>
                <w:rFonts w:hint="eastAsia" w:ascii="仿宋_GB2312" w:hAnsi="微软雅黑" w:eastAsia="仿宋_GB2312" w:cs="仿宋_GB2312"/>
                <w:kern w:val="0"/>
                <w:sz w:val="21"/>
                <w:szCs w:val="21"/>
                <w:lang w:val="en-US" w:eastAsia="zh-CN" w:bidi="ar"/>
              </w:rPr>
              <w:t>   （二）不符合规定条件或虽符合条件而未经批准，擅自进行邀请招标或不招标的；</w:t>
            </w:r>
            <w:r>
              <w:rPr>
                <w:rFonts w:hint="eastAsia" w:ascii="仿宋_GB2312" w:hAnsi="微软雅黑" w:eastAsia="仿宋_GB2312" w:cs="仿宋_GB2312"/>
                <w:kern w:val="0"/>
                <w:sz w:val="21"/>
                <w:szCs w:val="21"/>
                <w:lang w:val="en-US" w:eastAsia="zh-CN" w:bidi="ar"/>
              </w:rPr>
              <w:br w:type="textWrapping"/>
            </w:r>
            <w:r>
              <w:rPr>
                <w:rFonts w:hint="eastAsia" w:ascii="仿宋_GB2312" w:hAnsi="微软雅黑" w:eastAsia="仿宋_GB2312" w:cs="仿宋_GB2312"/>
                <w:kern w:val="0"/>
                <w:sz w:val="21"/>
                <w:szCs w:val="21"/>
                <w:lang w:val="en-US" w:eastAsia="zh-CN" w:bidi="ar"/>
              </w:rPr>
              <w:t>   （三）依法必须招标的货物，自招标文件开始发出之日起至提交投标文件截止之日止，少于二十日的；</w:t>
            </w:r>
            <w:r>
              <w:rPr>
                <w:rFonts w:hint="eastAsia" w:ascii="仿宋_GB2312" w:hAnsi="微软雅黑" w:eastAsia="仿宋_GB2312" w:cs="仿宋_GB2312"/>
                <w:kern w:val="0"/>
                <w:sz w:val="21"/>
                <w:szCs w:val="21"/>
                <w:lang w:val="en-US" w:eastAsia="zh-CN" w:bidi="ar"/>
              </w:rPr>
              <w:br w:type="textWrapping"/>
            </w:r>
            <w:r>
              <w:rPr>
                <w:rFonts w:hint="eastAsia" w:ascii="仿宋_GB2312" w:hAnsi="微软雅黑" w:eastAsia="仿宋_GB2312" w:cs="仿宋_GB2312"/>
                <w:kern w:val="0"/>
                <w:sz w:val="21"/>
                <w:szCs w:val="21"/>
                <w:lang w:val="en-US" w:eastAsia="zh-CN" w:bidi="ar"/>
              </w:rPr>
              <w:t>   （四）应当公开招标而不公开招标的；</w:t>
            </w:r>
            <w:r>
              <w:rPr>
                <w:rFonts w:hint="eastAsia" w:ascii="仿宋_GB2312" w:hAnsi="微软雅黑" w:eastAsia="仿宋_GB2312" w:cs="仿宋_GB2312"/>
                <w:kern w:val="0"/>
                <w:sz w:val="21"/>
                <w:szCs w:val="21"/>
                <w:lang w:val="en-US" w:eastAsia="zh-CN" w:bidi="ar"/>
              </w:rPr>
              <w:br w:type="textWrapping"/>
            </w:r>
            <w:r>
              <w:rPr>
                <w:rFonts w:hint="eastAsia" w:ascii="仿宋_GB2312" w:hAnsi="微软雅黑" w:eastAsia="仿宋_GB2312" w:cs="仿宋_GB2312"/>
                <w:kern w:val="0"/>
                <w:sz w:val="21"/>
                <w:szCs w:val="21"/>
                <w:lang w:val="en-US" w:eastAsia="zh-CN" w:bidi="ar"/>
              </w:rPr>
              <w:t>   （五）不具备招标条件而进行招标的；</w:t>
            </w:r>
            <w:r>
              <w:rPr>
                <w:rFonts w:hint="eastAsia" w:ascii="仿宋_GB2312" w:hAnsi="微软雅黑" w:eastAsia="仿宋_GB2312" w:cs="仿宋_GB2312"/>
                <w:kern w:val="0"/>
                <w:sz w:val="21"/>
                <w:szCs w:val="21"/>
                <w:lang w:val="en-US" w:eastAsia="zh-CN" w:bidi="ar"/>
              </w:rPr>
              <w:br w:type="textWrapping"/>
            </w:r>
            <w:r>
              <w:rPr>
                <w:rFonts w:hint="eastAsia" w:ascii="仿宋_GB2312" w:hAnsi="微软雅黑" w:eastAsia="仿宋_GB2312" w:cs="仿宋_GB2312"/>
                <w:kern w:val="0"/>
                <w:sz w:val="21"/>
                <w:szCs w:val="21"/>
                <w:lang w:val="en-US" w:eastAsia="zh-CN" w:bidi="ar"/>
              </w:rPr>
              <w:t>   （六）应当履行核准手续而未履行的；</w:t>
            </w:r>
            <w:r>
              <w:rPr>
                <w:rFonts w:hint="eastAsia" w:ascii="仿宋_GB2312" w:hAnsi="微软雅黑" w:eastAsia="仿宋_GB2312" w:cs="仿宋_GB2312"/>
                <w:kern w:val="0"/>
                <w:sz w:val="21"/>
                <w:szCs w:val="21"/>
                <w:lang w:val="en-US" w:eastAsia="zh-CN" w:bidi="ar"/>
              </w:rPr>
              <w:br w:type="textWrapping"/>
            </w:r>
            <w:r>
              <w:rPr>
                <w:rFonts w:hint="eastAsia" w:ascii="仿宋_GB2312" w:hAnsi="微软雅黑" w:eastAsia="仿宋_GB2312" w:cs="仿宋_GB2312"/>
                <w:kern w:val="0"/>
                <w:sz w:val="21"/>
                <w:szCs w:val="21"/>
                <w:lang w:val="en-US" w:eastAsia="zh-CN" w:bidi="ar"/>
              </w:rPr>
              <w:t>   （七）未按审批部门核准内容进行招标的；</w:t>
            </w:r>
            <w:r>
              <w:rPr>
                <w:rFonts w:hint="eastAsia" w:ascii="仿宋_GB2312" w:hAnsi="微软雅黑" w:eastAsia="仿宋_GB2312" w:cs="仿宋_GB2312"/>
                <w:kern w:val="0"/>
                <w:sz w:val="21"/>
                <w:szCs w:val="21"/>
                <w:lang w:val="en-US" w:eastAsia="zh-CN" w:bidi="ar"/>
              </w:rPr>
              <w:br w:type="textWrapping"/>
            </w:r>
            <w:r>
              <w:rPr>
                <w:rFonts w:hint="eastAsia" w:ascii="仿宋_GB2312" w:hAnsi="微软雅黑" w:eastAsia="仿宋_GB2312" w:cs="仿宋_GB2312"/>
                <w:kern w:val="0"/>
                <w:sz w:val="21"/>
                <w:szCs w:val="21"/>
                <w:lang w:val="en-US" w:eastAsia="zh-CN" w:bidi="ar"/>
              </w:rPr>
              <w:t>   （八）在提交投标文件截止时间后接收投标文件的；</w:t>
            </w:r>
            <w:r>
              <w:rPr>
                <w:rFonts w:hint="eastAsia" w:ascii="仿宋_GB2312" w:hAnsi="微软雅黑" w:eastAsia="仿宋_GB2312" w:cs="仿宋_GB2312"/>
                <w:kern w:val="0"/>
                <w:sz w:val="21"/>
                <w:szCs w:val="21"/>
                <w:lang w:val="en-US" w:eastAsia="zh-CN" w:bidi="ar"/>
              </w:rPr>
              <w:br w:type="textWrapping"/>
            </w:r>
            <w:r>
              <w:rPr>
                <w:rFonts w:hint="eastAsia" w:ascii="仿宋_GB2312" w:hAnsi="微软雅黑" w:eastAsia="仿宋_GB2312" w:cs="仿宋_GB2312"/>
                <w:kern w:val="0"/>
                <w:sz w:val="21"/>
                <w:szCs w:val="21"/>
                <w:lang w:val="en-US" w:eastAsia="zh-CN" w:bidi="ar"/>
              </w:rPr>
              <w:t>   （九）投标人数量不符合法定要求不重新招标的；</w:t>
            </w:r>
            <w:r>
              <w:rPr>
                <w:rFonts w:hint="eastAsia" w:ascii="仿宋_GB2312" w:hAnsi="微软雅黑" w:eastAsia="仿宋_GB2312" w:cs="仿宋_GB2312"/>
                <w:kern w:val="0"/>
                <w:sz w:val="21"/>
                <w:szCs w:val="21"/>
                <w:lang w:val="en-US" w:eastAsia="zh-CN" w:bidi="ar"/>
              </w:rPr>
              <w:br w:type="textWrapping"/>
            </w:r>
            <w:r>
              <w:rPr>
                <w:rFonts w:hint="eastAsia" w:ascii="仿宋_GB2312" w:hAnsi="微软雅黑" w:eastAsia="仿宋_GB2312" w:cs="仿宋_GB2312"/>
                <w:kern w:val="0"/>
                <w:sz w:val="21"/>
                <w:szCs w:val="21"/>
                <w:lang w:val="en-US" w:eastAsia="zh-CN" w:bidi="ar"/>
              </w:rPr>
              <w:t>   （十）非因不可抗力原因，在发布招标公告、发出投标邀请书或者发售资格预审文件或招标文件后终止招标的。</w:t>
            </w:r>
            <w:r>
              <w:rPr>
                <w:rFonts w:hint="eastAsia" w:ascii="仿宋_GB2312" w:hAnsi="微软雅黑" w:eastAsia="仿宋_GB2312" w:cs="仿宋_GB2312"/>
                <w:kern w:val="0"/>
                <w:sz w:val="21"/>
                <w:szCs w:val="21"/>
                <w:lang w:val="en-US" w:eastAsia="zh-CN" w:bidi="ar"/>
              </w:rPr>
              <w:br w:type="textWrapping"/>
            </w:r>
            <w:r>
              <w:rPr>
                <w:rFonts w:hint="eastAsia" w:ascii="仿宋_GB2312" w:hAnsi="微软雅黑" w:eastAsia="仿宋_GB2312" w:cs="仿宋_GB2312"/>
                <w:kern w:val="0"/>
                <w:sz w:val="21"/>
                <w:szCs w:val="21"/>
                <w:lang w:val="en-US" w:eastAsia="zh-CN" w:bidi="ar"/>
              </w:rPr>
              <w:t>   具有前款情形之一，且情节严重的，应当依法重新招标。”</w:t>
            </w:r>
          </w:p>
        </w:tc>
        <w:tc>
          <w:tcPr>
            <w:tcW w:w="1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轻微违法行为</w:t>
            </w:r>
          </w:p>
        </w:tc>
        <w:tc>
          <w:tcPr>
            <w:tcW w:w="650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    前述行为情节轻微，可采取措施及时纠正，且主动采取补救措施避免危害后果发生的，责令限期改正。</w:t>
            </w:r>
          </w:p>
        </w:tc>
        <w:tc>
          <w:tcPr>
            <w:tcW w:w="24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0" w:hRule="atLeast"/>
        </w:trPr>
        <w:tc>
          <w:tcPr>
            <w:tcW w:w="808" w:type="dxa"/>
            <w:vMerge w:val="continue"/>
            <w:tcBorders>
              <w:top w:val="nil"/>
              <w:left w:val="single" w:color="auto" w:sz="8" w:space="0"/>
              <w:bottom w:val="single" w:color="000000" w:sz="8" w:space="0"/>
              <w:right w:val="single" w:color="auto" w:sz="8" w:space="0"/>
            </w:tcBorders>
            <w:shd w:val="clear" w:color="auto" w:fill="auto"/>
            <w:noWrap/>
            <w:tcMar>
              <w:left w:w="108" w:type="dxa"/>
              <w:right w:w="108" w:type="dxa"/>
            </w:tcMar>
            <w:vAlign w:val="center"/>
          </w:tcPr>
          <w:p>
            <w:pPr>
              <w:rPr>
                <w:rFonts w:hint="eastAsia" w:ascii="微软雅黑" w:hAnsi="微软雅黑" w:eastAsia="微软雅黑" w:cs="微软雅黑"/>
                <w:sz w:val="21"/>
                <w:szCs w:val="21"/>
              </w:rPr>
            </w:pPr>
          </w:p>
        </w:tc>
        <w:tc>
          <w:tcPr>
            <w:tcW w:w="564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1"/>
                <w:szCs w:val="21"/>
              </w:rPr>
            </w:pPr>
          </w:p>
        </w:tc>
        <w:tc>
          <w:tcPr>
            <w:tcW w:w="1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一般违法行为</w:t>
            </w:r>
          </w:p>
        </w:tc>
        <w:tc>
          <w:tcPr>
            <w:tcW w:w="650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    违反前述规定，造成轻微危害后果的，责令限期改正，处一万元以下罚款。</w:t>
            </w:r>
          </w:p>
        </w:tc>
        <w:tc>
          <w:tcPr>
            <w:tcW w:w="24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09" w:hRule="atLeast"/>
        </w:trPr>
        <w:tc>
          <w:tcPr>
            <w:tcW w:w="808" w:type="dxa"/>
            <w:vMerge w:val="continue"/>
            <w:tcBorders>
              <w:top w:val="nil"/>
              <w:left w:val="single" w:color="auto" w:sz="8" w:space="0"/>
              <w:bottom w:val="single" w:color="000000" w:sz="8" w:space="0"/>
              <w:right w:val="single" w:color="auto" w:sz="8" w:space="0"/>
            </w:tcBorders>
            <w:shd w:val="clear" w:color="auto" w:fill="auto"/>
            <w:noWrap/>
            <w:tcMar>
              <w:left w:w="108" w:type="dxa"/>
              <w:right w:w="108" w:type="dxa"/>
            </w:tcMar>
            <w:vAlign w:val="center"/>
          </w:tcPr>
          <w:p>
            <w:pPr>
              <w:rPr>
                <w:rFonts w:hint="eastAsia" w:ascii="微软雅黑" w:hAnsi="微软雅黑" w:eastAsia="微软雅黑" w:cs="微软雅黑"/>
                <w:sz w:val="21"/>
                <w:szCs w:val="21"/>
              </w:rPr>
            </w:pPr>
          </w:p>
        </w:tc>
        <w:tc>
          <w:tcPr>
            <w:tcW w:w="564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1"/>
                <w:szCs w:val="21"/>
              </w:rPr>
            </w:pPr>
          </w:p>
        </w:tc>
        <w:tc>
          <w:tcPr>
            <w:tcW w:w="1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严重违法行为</w:t>
            </w:r>
          </w:p>
        </w:tc>
        <w:tc>
          <w:tcPr>
            <w:tcW w:w="650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    违反前述规定，拒不停止违法行为，情节恶劣，或造成较大危害后果的，依法重新招标，处一万元以上三万元以下罚款。</w:t>
            </w:r>
          </w:p>
        </w:tc>
        <w:tc>
          <w:tcPr>
            <w:tcW w:w="24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60" w:hRule="atLeast"/>
        </w:trPr>
        <w:tc>
          <w:tcPr>
            <w:tcW w:w="808" w:type="dxa"/>
            <w:vMerge w:val="restart"/>
            <w:tcBorders>
              <w:top w:val="nil"/>
              <w:left w:val="single" w:color="auto" w:sz="8" w:space="0"/>
              <w:bottom w:val="single" w:color="000000"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宋体" w:hAnsi="宋体" w:eastAsia="宋体" w:cs="宋体"/>
                <w:kern w:val="0"/>
                <w:sz w:val="24"/>
                <w:szCs w:val="24"/>
                <w:lang w:val="en-US" w:eastAsia="zh-CN" w:bidi="ar"/>
              </w:rPr>
              <w:t>2</w:t>
            </w:r>
          </w:p>
        </w:tc>
        <w:tc>
          <w:tcPr>
            <w:tcW w:w="5640"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    第五十七条：“评标过程有下列情况之一，且影响评标结果的，有关行政监督部门可处三万元以下的罚款：</w:t>
            </w:r>
            <w:r>
              <w:rPr>
                <w:rFonts w:hint="eastAsia" w:ascii="仿宋_GB2312" w:hAnsi="微软雅黑" w:eastAsia="仿宋_GB2312" w:cs="仿宋_GB2312"/>
                <w:kern w:val="0"/>
                <w:sz w:val="21"/>
                <w:szCs w:val="21"/>
                <w:lang w:val="en-US" w:eastAsia="zh-CN" w:bidi="ar"/>
              </w:rPr>
              <w:br w:type="textWrapping"/>
            </w:r>
            <w:r>
              <w:rPr>
                <w:rFonts w:hint="eastAsia" w:ascii="仿宋_GB2312" w:hAnsi="微软雅黑" w:eastAsia="仿宋_GB2312" w:cs="仿宋_GB2312"/>
                <w:kern w:val="0"/>
                <w:sz w:val="21"/>
                <w:szCs w:val="21"/>
                <w:lang w:val="en-US" w:eastAsia="zh-CN" w:bidi="ar"/>
              </w:rPr>
              <w:t>   （一）使用招标文件没有确定的评标标准和方法的；</w:t>
            </w:r>
            <w:r>
              <w:rPr>
                <w:rFonts w:hint="eastAsia" w:ascii="仿宋_GB2312" w:hAnsi="微软雅黑" w:eastAsia="仿宋_GB2312" w:cs="仿宋_GB2312"/>
                <w:kern w:val="0"/>
                <w:sz w:val="21"/>
                <w:szCs w:val="21"/>
                <w:lang w:val="en-US" w:eastAsia="zh-CN" w:bidi="ar"/>
              </w:rPr>
              <w:br w:type="textWrapping"/>
            </w:r>
            <w:r>
              <w:rPr>
                <w:rFonts w:hint="eastAsia" w:ascii="仿宋_GB2312" w:hAnsi="微软雅黑" w:eastAsia="仿宋_GB2312" w:cs="仿宋_GB2312"/>
                <w:kern w:val="0"/>
                <w:sz w:val="21"/>
                <w:szCs w:val="21"/>
                <w:lang w:val="en-US" w:eastAsia="zh-CN" w:bidi="ar"/>
              </w:rPr>
              <w:t>   （二）评标标准和方法含有倾向或者排斥投标人的内容，妨碍或者限制投标人之间公平竞争；</w:t>
            </w:r>
            <w:r>
              <w:rPr>
                <w:rFonts w:hint="eastAsia" w:ascii="仿宋_GB2312" w:hAnsi="微软雅黑" w:eastAsia="仿宋_GB2312" w:cs="仿宋_GB2312"/>
                <w:kern w:val="0"/>
                <w:sz w:val="21"/>
                <w:szCs w:val="21"/>
                <w:lang w:val="en-US" w:eastAsia="zh-CN" w:bidi="ar"/>
              </w:rPr>
              <w:br w:type="textWrapping"/>
            </w:r>
            <w:r>
              <w:rPr>
                <w:rFonts w:hint="eastAsia" w:ascii="仿宋_GB2312" w:hAnsi="微软雅黑" w:eastAsia="仿宋_GB2312" w:cs="仿宋_GB2312"/>
                <w:kern w:val="0"/>
                <w:sz w:val="21"/>
                <w:szCs w:val="21"/>
                <w:lang w:val="en-US" w:eastAsia="zh-CN" w:bidi="ar"/>
              </w:rPr>
              <w:t>   （三）应当回避担任评标委员会成员的人参与评标的；</w:t>
            </w:r>
            <w:r>
              <w:rPr>
                <w:rFonts w:hint="eastAsia" w:ascii="仿宋_GB2312" w:hAnsi="微软雅黑" w:eastAsia="仿宋_GB2312" w:cs="仿宋_GB2312"/>
                <w:kern w:val="0"/>
                <w:sz w:val="21"/>
                <w:szCs w:val="21"/>
                <w:lang w:val="en-US" w:eastAsia="zh-CN" w:bidi="ar"/>
              </w:rPr>
              <w:br w:type="textWrapping"/>
            </w:r>
            <w:r>
              <w:rPr>
                <w:rFonts w:hint="eastAsia" w:ascii="仿宋_GB2312" w:hAnsi="微软雅黑" w:eastAsia="仿宋_GB2312" w:cs="仿宋_GB2312"/>
                <w:kern w:val="0"/>
                <w:sz w:val="21"/>
                <w:szCs w:val="21"/>
                <w:lang w:val="en-US" w:eastAsia="zh-CN" w:bidi="ar"/>
              </w:rPr>
              <w:t>   （四）评标委员会的组建及人员组成不符合法定要求的；</w:t>
            </w:r>
            <w:r>
              <w:rPr>
                <w:rFonts w:hint="eastAsia" w:ascii="仿宋_GB2312" w:hAnsi="微软雅黑" w:eastAsia="仿宋_GB2312" w:cs="仿宋_GB2312"/>
                <w:kern w:val="0"/>
                <w:sz w:val="21"/>
                <w:szCs w:val="21"/>
                <w:lang w:val="en-US" w:eastAsia="zh-CN" w:bidi="ar"/>
              </w:rPr>
              <w:br w:type="textWrapping"/>
            </w:r>
            <w:r>
              <w:rPr>
                <w:rFonts w:hint="eastAsia" w:ascii="仿宋_GB2312" w:hAnsi="微软雅黑" w:eastAsia="仿宋_GB2312" w:cs="仿宋_GB2312"/>
                <w:kern w:val="0"/>
                <w:sz w:val="21"/>
                <w:szCs w:val="21"/>
                <w:lang w:val="en-US" w:eastAsia="zh-CN" w:bidi="ar"/>
              </w:rPr>
              <w:t>   （五）评标委员会及其成员在评标过程中有违法违规、显失公正行为的。</w:t>
            </w:r>
            <w:r>
              <w:rPr>
                <w:rFonts w:hint="eastAsia" w:ascii="仿宋_GB2312" w:hAnsi="微软雅黑" w:eastAsia="仿宋_GB2312" w:cs="仿宋_GB2312"/>
                <w:kern w:val="0"/>
                <w:sz w:val="21"/>
                <w:szCs w:val="21"/>
                <w:lang w:val="en-US" w:eastAsia="zh-CN" w:bidi="ar"/>
              </w:rPr>
              <w:br w:type="textWrapping"/>
            </w:r>
            <w:r>
              <w:rPr>
                <w:rFonts w:hint="eastAsia" w:ascii="仿宋_GB2312" w:hAnsi="微软雅黑" w:eastAsia="仿宋_GB2312" w:cs="仿宋_GB2312"/>
                <w:kern w:val="0"/>
                <w:sz w:val="21"/>
                <w:szCs w:val="21"/>
                <w:lang w:val="en-US" w:eastAsia="zh-CN" w:bidi="ar"/>
              </w:rPr>
              <w:t>    具有前款情形之一的，应当依法重新进行评标或者重新进行招标。”</w:t>
            </w:r>
          </w:p>
        </w:tc>
        <w:tc>
          <w:tcPr>
            <w:tcW w:w="1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一般违法行为</w:t>
            </w:r>
          </w:p>
        </w:tc>
        <w:tc>
          <w:tcPr>
            <w:tcW w:w="650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    违法行为可以及时纠正，但已影响评标结果的，责令重新评标，可处一万元以下罚款。</w:t>
            </w:r>
          </w:p>
        </w:tc>
        <w:tc>
          <w:tcPr>
            <w:tcW w:w="24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30" w:hRule="atLeast"/>
        </w:trPr>
        <w:tc>
          <w:tcPr>
            <w:tcW w:w="808" w:type="dxa"/>
            <w:vMerge w:val="continue"/>
            <w:tcBorders>
              <w:top w:val="nil"/>
              <w:left w:val="single" w:color="auto" w:sz="8" w:space="0"/>
              <w:bottom w:val="single" w:color="000000" w:sz="8" w:space="0"/>
              <w:right w:val="single" w:color="auto" w:sz="8" w:space="0"/>
            </w:tcBorders>
            <w:shd w:val="clear" w:color="auto" w:fill="auto"/>
            <w:noWrap/>
            <w:tcMar>
              <w:left w:w="108" w:type="dxa"/>
              <w:right w:w="108" w:type="dxa"/>
            </w:tcMar>
            <w:vAlign w:val="center"/>
          </w:tcPr>
          <w:p>
            <w:pPr>
              <w:rPr>
                <w:rFonts w:hint="eastAsia" w:ascii="微软雅黑" w:hAnsi="微软雅黑" w:eastAsia="微软雅黑" w:cs="微软雅黑"/>
                <w:sz w:val="21"/>
                <w:szCs w:val="21"/>
              </w:rPr>
            </w:pPr>
          </w:p>
        </w:tc>
        <w:tc>
          <w:tcPr>
            <w:tcW w:w="564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1"/>
                <w:szCs w:val="21"/>
              </w:rPr>
            </w:pPr>
          </w:p>
        </w:tc>
        <w:tc>
          <w:tcPr>
            <w:tcW w:w="1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严重违法行为</w:t>
            </w:r>
          </w:p>
        </w:tc>
        <w:tc>
          <w:tcPr>
            <w:tcW w:w="650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    违法行为影响评标结果，难以纠正的，责令重新招标，处一万元以上三万元以下罚款。</w:t>
            </w:r>
          </w:p>
        </w:tc>
        <w:tc>
          <w:tcPr>
            <w:tcW w:w="24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40" w:hRule="atLeast"/>
        </w:trPr>
        <w:tc>
          <w:tcPr>
            <w:tcW w:w="808" w:type="dxa"/>
            <w:vMerge w:val="restart"/>
            <w:tcBorders>
              <w:top w:val="nil"/>
              <w:left w:val="single" w:color="auto" w:sz="8" w:space="0"/>
              <w:bottom w:val="single" w:color="000000"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宋体" w:hAnsi="宋体" w:eastAsia="宋体" w:cs="宋体"/>
                <w:kern w:val="0"/>
                <w:sz w:val="24"/>
                <w:szCs w:val="24"/>
                <w:lang w:val="en-US" w:eastAsia="zh-CN" w:bidi="ar"/>
              </w:rPr>
              <w:t>3</w:t>
            </w:r>
          </w:p>
        </w:tc>
        <w:tc>
          <w:tcPr>
            <w:tcW w:w="5640"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    第五十八条：“招标人不按规定期限确定中标人的，或者中标通知书发出后，改变中标结果的，无正当理由不与中标人签订合同的，或者在签订合同时向中标人提出附加条件或者更改合同实质性内容的，有关行政监督部门给予警告，责令改正，根据情节可处三万元以下的罚款；造成中标人损失的，并应当赔偿损失。</w:t>
            </w:r>
            <w:r>
              <w:rPr>
                <w:rFonts w:hint="eastAsia" w:ascii="仿宋_GB2312" w:hAnsi="微软雅黑" w:eastAsia="仿宋_GB2312" w:cs="仿宋_GB2312"/>
                <w:kern w:val="0"/>
                <w:sz w:val="21"/>
                <w:szCs w:val="21"/>
                <w:lang w:val="en-US" w:eastAsia="zh-CN" w:bidi="ar"/>
              </w:rPr>
              <w:br w:type="textWrapping"/>
            </w:r>
            <w:r>
              <w:rPr>
                <w:rFonts w:hint="eastAsia" w:ascii="仿宋_GB2312" w:hAnsi="微软雅黑" w:eastAsia="仿宋_GB2312" w:cs="仿宋_GB2312"/>
                <w:kern w:val="0"/>
                <w:sz w:val="21"/>
                <w:szCs w:val="21"/>
                <w:lang w:val="en-US" w:eastAsia="zh-CN" w:bidi="ar"/>
              </w:rPr>
              <w:t>    中标通知书发出后，中标人放弃中标项目的，无正当理由不与招标人签订合同的，在签订合同时向招标人提出附加条件或者更改合同实质性内容的，或者拒不提交所要求的履约保证金的，招标人可取消其中标资格，并没收其投标保证金；给招标人的损失超过投标保证金数额的，中标人应当对超过部分予以赔偿；没有提交投标保证金的，应当对招标人的损失承担赔偿责任。”</w:t>
            </w:r>
          </w:p>
        </w:tc>
        <w:tc>
          <w:tcPr>
            <w:tcW w:w="1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一般违法行为</w:t>
            </w:r>
          </w:p>
        </w:tc>
        <w:tc>
          <w:tcPr>
            <w:tcW w:w="650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    招标人违反本规定，主动采取补救措施纠正，没有给中标人造成损失的，给予警告，责令改正，处一万元以下罚款。</w:t>
            </w:r>
            <w:r>
              <w:rPr>
                <w:rFonts w:hint="eastAsia" w:ascii="仿宋_GB2312" w:hAnsi="微软雅黑" w:eastAsia="仿宋_GB2312" w:cs="仿宋_GB2312"/>
                <w:kern w:val="0"/>
                <w:sz w:val="21"/>
                <w:szCs w:val="21"/>
                <w:lang w:val="en-US" w:eastAsia="zh-CN" w:bidi="ar"/>
              </w:rPr>
              <w:br w:type="textWrapping"/>
            </w:r>
            <w:r>
              <w:rPr>
                <w:rFonts w:hint="eastAsia" w:ascii="仿宋_GB2312" w:hAnsi="微软雅黑" w:eastAsia="仿宋_GB2312" w:cs="仿宋_GB2312"/>
                <w:kern w:val="0"/>
                <w:sz w:val="21"/>
                <w:szCs w:val="21"/>
                <w:lang w:val="en-US" w:eastAsia="zh-CN" w:bidi="ar"/>
              </w:rPr>
              <w:t>    中标人违反本规定，招标人可取消其中标资格，并没收其投标保证金。</w:t>
            </w:r>
          </w:p>
        </w:tc>
        <w:tc>
          <w:tcPr>
            <w:tcW w:w="24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0" w:hRule="atLeast"/>
        </w:trPr>
        <w:tc>
          <w:tcPr>
            <w:tcW w:w="808" w:type="dxa"/>
            <w:vMerge w:val="continue"/>
            <w:tcBorders>
              <w:top w:val="nil"/>
              <w:left w:val="single" w:color="auto" w:sz="8" w:space="0"/>
              <w:bottom w:val="single" w:color="000000" w:sz="8" w:space="0"/>
              <w:right w:val="single" w:color="auto" w:sz="8" w:space="0"/>
            </w:tcBorders>
            <w:shd w:val="clear" w:color="auto" w:fill="auto"/>
            <w:noWrap/>
            <w:tcMar>
              <w:left w:w="108" w:type="dxa"/>
              <w:right w:w="108" w:type="dxa"/>
            </w:tcMar>
            <w:vAlign w:val="center"/>
          </w:tcPr>
          <w:p>
            <w:pPr>
              <w:rPr>
                <w:rFonts w:hint="eastAsia" w:ascii="微软雅黑" w:hAnsi="微软雅黑" w:eastAsia="微软雅黑" w:cs="微软雅黑"/>
                <w:sz w:val="21"/>
                <w:szCs w:val="21"/>
              </w:rPr>
            </w:pPr>
          </w:p>
        </w:tc>
        <w:tc>
          <w:tcPr>
            <w:tcW w:w="564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1"/>
                <w:szCs w:val="21"/>
              </w:rPr>
            </w:pPr>
          </w:p>
        </w:tc>
        <w:tc>
          <w:tcPr>
            <w:tcW w:w="1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严重违法行为</w:t>
            </w:r>
          </w:p>
        </w:tc>
        <w:tc>
          <w:tcPr>
            <w:tcW w:w="650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21"/>
                <w:szCs w:val="21"/>
              </w:rPr>
            </w:pPr>
            <w:r>
              <w:rPr>
                <w:rFonts w:hint="eastAsia" w:ascii="仿宋_GB2312" w:hAnsi="微软雅黑" w:eastAsia="仿宋_GB2312" w:cs="仿宋_GB2312"/>
                <w:kern w:val="0"/>
                <w:sz w:val="21"/>
                <w:szCs w:val="21"/>
                <w:lang w:val="en-US" w:eastAsia="zh-CN" w:bidi="ar"/>
              </w:rPr>
              <w:t>    招标人违反本规定，给中标人造成较大损失的，给予警告，责令改正，处一万元以上三万元以下罚款。</w:t>
            </w:r>
            <w:r>
              <w:rPr>
                <w:rFonts w:hint="eastAsia" w:ascii="仿宋_GB2312" w:hAnsi="微软雅黑" w:eastAsia="仿宋_GB2312" w:cs="仿宋_GB2312"/>
                <w:kern w:val="0"/>
                <w:sz w:val="21"/>
                <w:szCs w:val="21"/>
                <w:lang w:val="en-US" w:eastAsia="zh-CN" w:bidi="ar"/>
              </w:rPr>
              <w:br w:type="textWrapping"/>
            </w:r>
            <w:r>
              <w:rPr>
                <w:rFonts w:hint="eastAsia" w:ascii="仿宋_GB2312" w:hAnsi="微软雅黑" w:eastAsia="仿宋_GB2312" w:cs="仿宋_GB2312"/>
                <w:kern w:val="0"/>
                <w:sz w:val="21"/>
                <w:szCs w:val="21"/>
                <w:lang w:val="en-US" w:eastAsia="zh-CN" w:bidi="ar"/>
              </w:rPr>
              <w:t>    中标人违反本规定，给招标人造成损失的，招标人可取消其中标资格，并没收其投标保证金；并承担相应赔偿责任。</w:t>
            </w:r>
          </w:p>
        </w:tc>
        <w:tc>
          <w:tcPr>
            <w:tcW w:w="24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14561" w:type="dxa"/>
            <w:gridSpan w:val="4"/>
            <w:tcBorders>
              <w:top w:val="nil"/>
              <w:left w:val="nil"/>
              <w:bottom w:val="single" w:color="auto" w:sz="8" w:space="0"/>
              <w:right w:val="nil"/>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微软雅黑" w:eastAsia="仿宋_GB2312" w:cs="仿宋_GB2312"/>
                <w:b/>
                <w:bCs/>
                <w:kern w:val="0"/>
                <w:sz w:val="36"/>
                <w:szCs w:val="36"/>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仿宋_GB2312" w:hAnsi="微软雅黑" w:eastAsia="仿宋_GB2312" w:cs="仿宋_GB2312"/>
                <w:b/>
                <w:bCs/>
                <w:kern w:val="0"/>
                <w:sz w:val="36"/>
                <w:szCs w:val="36"/>
                <w:lang w:val="en-US" w:eastAsia="zh-CN" w:bidi="ar"/>
              </w:rPr>
              <w:t>（七）《工程建设项目招标投标活动投诉处理办法》</w:t>
            </w:r>
          </w:p>
        </w:tc>
        <w:tc>
          <w:tcPr>
            <w:tcW w:w="24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9" w:hRule="atLeast"/>
        </w:trPr>
        <w:tc>
          <w:tcPr>
            <w:tcW w:w="808"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黑体" w:hAnsi="宋体" w:eastAsia="黑体" w:cs="黑体"/>
                <w:b/>
                <w:bCs/>
                <w:kern w:val="0"/>
                <w:sz w:val="24"/>
                <w:szCs w:val="24"/>
                <w:lang w:val="en-US" w:eastAsia="zh-CN" w:bidi="ar"/>
              </w:rPr>
              <w:t>序号</w:t>
            </w:r>
          </w:p>
        </w:tc>
        <w:tc>
          <w:tcPr>
            <w:tcW w:w="564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黑体" w:hAnsi="宋体" w:eastAsia="黑体" w:cs="黑体"/>
                <w:b/>
                <w:bCs/>
                <w:kern w:val="0"/>
                <w:sz w:val="24"/>
                <w:szCs w:val="24"/>
                <w:lang w:val="en-US" w:eastAsia="zh-CN" w:bidi="ar"/>
              </w:rPr>
              <w:t>行政处罚依据</w:t>
            </w:r>
          </w:p>
        </w:tc>
        <w:tc>
          <w:tcPr>
            <w:tcW w:w="1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黑体" w:hAnsi="宋体" w:eastAsia="黑体" w:cs="黑体"/>
                <w:b/>
                <w:bCs/>
                <w:kern w:val="0"/>
                <w:sz w:val="24"/>
                <w:szCs w:val="24"/>
                <w:lang w:val="en-US" w:eastAsia="zh-CN" w:bidi="ar"/>
              </w:rPr>
              <w:t>裁量阶次</w:t>
            </w:r>
          </w:p>
        </w:tc>
        <w:tc>
          <w:tcPr>
            <w:tcW w:w="650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黑体" w:hAnsi="宋体" w:eastAsia="黑体" w:cs="黑体"/>
                <w:b/>
                <w:bCs/>
                <w:kern w:val="0"/>
                <w:sz w:val="24"/>
                <w:szCs w:val="24"/>
                <w:lang w:val="en-US" w:eastAsia="zh-CN" w:bidi="ar"/>
              </w:rPr>
              <w:t>违法情形及处罚标准</w:t>
            </w:r>
          </w:p>
        </w:tc>
        <w:tc>
          <w:tcPr>
            <w:tcW w:w="24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25" w:hRule="atLeast"/>
        </w:trPr>
        <w:tc>
          <w:tcPr>
            <w:tcW w:w="808" w:type="dxa"/>
            <w:vMerge w:val="restart"/>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宋体" w:hAnsi="宋体" w:eastAsia="宋体" w:cs="宋体"/>
                <w:kern w:val="0"/>
                <w:sz w:val="24"/>
                <w:szCs w:val="24"/>
                <w:lang w:val="en-US" w:eastAsia="zh-CN" w:bidi="ar"/>
              </w:rPr>
              <w:t>1</w:t>
            </w:r>
          </w:p>
        </w:tc>
        <w:tc>
          <w:tcPr>
            <w:tcW w:w="5640"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21"/>
                <w:szCs w:val="21"/>
              </w:rPr>
            </w:pPr>
            <w:r>
              <w:rPr>
                <w:rFonts w:hint="eastAsia" w:ascii="仿宋_GB2312" w:hAnsi="微软雅黑" w:eastAsia="仿宋_GB2312" w:cs="仿宋_GB2312"/>
                <w:kern w:val="0"/>
                <w:sz w:val="24"/>
                <w:szCs w:val="24"/>
                <w:lang w:val="en-US" w:eastAsia="zh-CN" w:bidi="ar"/>
              </w:rPr>
              <w:t>    第二十六条：“投诉人故意捏造事实、伪造证明材料的，属于虚假恶意投诉，由行政监督部门驳回投诉，并给予警告;情节严重的，可以并处一万元以下罚款。”</w:t>
            </w:r>
          </w:p>
        </w:tc>
        <w:tc>
          <w:tcPr>
            <w:tcW w:w="1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仿宋_GB2312" w:hAnsi="微软雅黑" w:eastAsia="仿宋_GB2312" w:cs="仿宋_GB2312"/>
                <w:kern w:val="0"/>
                <w:sz w:val="24"/>
                <w:szCs w:val="24"/>
                <w:lang w:val="en-US" w:eastAsia="zh-CN" w:bidi="ar"/>
              </w:rPr>
              <w:t>轻微违法行为</w:t>
            </w:r>
          </w:p>
        </w:tc>
        <w:tc>
          <w:tcPr>
            <w:tcW w:w="650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21"/>
                <w:szCs w:val="21"/>
              </w:rPr>
            </w:pPr>
            <w:r>
              <w:rPr>
                <w:rFonts w:hint="eastAsia" w:ascii="仿宋_GB2312" w:hAnsi="微软雅黑" w:eastAsia="仿宋_GB2312" w:cs="仿宋_GB2312"/>
                <w:kern w:val="0"/>
                <w:sz w:val="24"/>
                <w:szCs w:val="24"/>
                <w:lang w:val="en-US" w:eastAsia="zh-CN" w:bidi="ar"/>
              </w:rPr>
              <w:t>    违法行为经警告后能够及时改正，且未给被投诉人造成不良影响的，驳回投诉，给予警告。</w:t>
            </w:r>
          </w:p>
        </w:tc>
        <w:tc>
          <w:tcPr>
            <w:tcW w:w="24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25" w:hRule="atLeast"/>
        </w:trPr>
        <w:tc>
          <w:tcPr>
            <w:tcW w:w="808" w:type="dxa"/>
            <w:vMerge w:val="continue"/>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rPr>
                <w:rFonts w:hint="eastAsia" w:ascii="微软雅黑" w:hAnsi="微软雅黑" w:eastAsia="微软雅黑" w:cs="微软雅黑"/>
                <w:sz w:val="21"/>
                <w:szCs w:val="21"/>
              </w:rPr>
            </w:pPr>
          </w:p>
        </w:tc>
        <w:tc>
          <w:tcPr>
            <w:tcW w:w="564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1"/>
                <w:szCs w:val="21"/>
              </w:rPr>
            </w:pPr>
          </w:p>
        </w:tc>
        <w:tc>
          <w:tcPr>
            <w:tcW w:w="1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仿宋_GB2312" w:hAnsi="微软雅黑" w:eastAsia="仿宋_GB2312" w:cs="仿宋_GB2312"/>
                <w:kern w:val="0"/>
                <w:sz w:val="24"/>
                <w:szCs w:val="24"/>
                <w:lang w:val="en-US" w:eastAsia="zh-CN" w:bidi="ar"/>
              </w:rPr>
              <w:t>一般违法行为</w:t>
            </w:r>
          </w:p>
        </w:tc>
        <w:tc>
          <w:tcPr>
            <w:tcW w:w="650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21"/>
                <w:szCs w:val="21"/>
              </w:rPr>
            </w:pPr>
            <w:r>
              <w:rPr>
                <w:rFonts w:hint="eastAsia" w:ascii="仿宋_GB2312" w:hAnsi="微软雅黑" w:eastAsia="仿宋_GB2312" w:cs="仿宋_GB2312"/>
                <w:kern w:val="0"/>
                <w:sz w:val="24"/>
                <w:szCs w:val="24"/>
                <w:lang w:val="en-US" w:eastAsia="zh-CN" w:bidi="ar"/>
              </w:rPr>
              <w:t>    违法行为已经给被投诉人造成不良影响的，驳回投诉，给予警告，并处五千元以下罚款。</w:t>
            </w:r>
          </w:p>
        </w:tc>
        <w:tc>
          <w:tcPr>
            <w:tcW w:w="24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25" w:hRule="atLeast"/>
        </w:trPr>
        <w:tc>
          <w:tcPr>
            <w:tcW w:w="808" w:type="dxa"/>
            <w:vMerge w:val="continue"/>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rPr>
                <w:rFonts w:hint="eastAsia" w:ascii="微软雅黑" w:hAnsi="微软雅黑" w:eastAsia="微软雅黑" w:cs="微软雅黑"/>
                <w:sz w:val="21"/>
                <w:szCs w:val="21"/>
              </w:rPr>
            </w:pPr>
          </w:p>
        </w:tc>
        <w:tc>
          <w:tcPr>
            <w:tcW w:w="564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1"/>
                <w:szCs w:val="21"/>
              </w:rPr>
            </w:pPr>
          </w:p>
        </w:tc>
        <w:tc>
          <w:tcPr>
            <w:tcW w:w="1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仿宋_GB2312" w:hAnsi="微软雅黑" w:eastAsia="仿宋_GB2312" w:cs="仿宋_GB2312"/>
                <w:kern w:val="0"/>
                <w:sz w:val="24"/>
                <w:szCs w:val="24"/>
                <w:lang w:val="en-US" w:eastAsia="zh-CN" w:bidi="ar"/>
              </w:rPr>
              <w:t>严重违法行为</w:t>
            </w:r>
          </w:p>
        </w:tc>
        <w:tc>
          <w:tcPr>
            <w:tcW w:w="650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21"/>
                <w:szCs w:val="21"/>
              </w:rPr>
            </w:pPr>
            <w:r>
              <w:rPr>
                <w:rFonts w:hint="eastAsia" w:ascii="仿宋_GB2312" w:hAnsi="微软雅黑" w:eastAsia="仿宋_GB2312" w:cs="仿宋_GB2312"/>
                <w:kern w:val="0"/>
                <w:sz w:val="24"/>
                <w:szCs w:val="24"/>
                <w:lang w:val="en-US" w:eastAsia="zh-CN" w:bidi="ar"/>
              </w:rPr>
              <w:t>    违法行为给被投诉人造成恶劣影响、严重后果的，驳回投诉，给予警告，并处五千元以上一万元以下罚款。</w:t>
            </w:r>
          </w:p>
        </w:tc>
        <w:tc>
          <w:tcPr>
            <w:tcW w:w="24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14561" w:type="dxa"/>
            <w:gridSpan w:val="4"/>
            <w:tcBorders>
              <w:top w:val="nil"/>
              <w:left w:val="nil"/>
              <w:bottom w:val="single" w:color="auto" w:sz="8" w:space="0"/>
              <w:right w:val="nil"/>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微软雅黑" w:eastAsia="仿宋_GB2312" w:cs="仿宋_GB2312"/>
                <w:b/>
                <w:bCs/>
                <w:kern w:val="0"/>
                <w:sz w:val="36"/>
                <w:szCs w:val="36"/>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微软雅黑" w:eastAsia="仿宋_GB2312" w:cs="仿宋_GB2312"/>
                <w:b/>
                <w:bCs/>
                <w:kern w:val="0"/>
                <w:sz w:val="36"/>
                <w:szCs w:val="36"/>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微软雅黑" w:eastAsia="仿宋_GB2312" w:cs="仿宋_GB2312"/>
                <w:b/>
                <w:bCs/>
                <w:kern w:val="0"/>
                <w:sz w:val="36"/>
                <w:szCs w:val="36"/>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仿宋_GB2312" w:hAnsi="微软雅黑" w:eastAsia="仿宋_GB2312" w:cs="仿宋_GB2312"/>
                <w:b/>
                <w:bCs/>
                <w:kern w:val="0"/>
                <w:sz w:val="36"/>
                <w:szCs w:val="36"/>
                <w:lang w:val="en-US" w:eastAsia="zh-CN" w:bidi="ar"/>
              </w:rPr>
              <w:t>（八）《企业投资项目核准暂行办法》</w:t>
            </w:r>
          </w:p>
        </w:tc>
        <w:tc>
          <w:tcPr>
            <w:tcW w:w="24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9" w:hRule="atLeast"/>
        </w:trPr>
        <w:tc>
          <w:tcPr>
            <w:tcW w:w="808"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黑体" w:hAnsi="宋体" w:eastAsia="黑体" w:cs="黑体"/>
                <w:b/>
                <w:bCs/>
                <w:kern w:val="0"/>
                <w:sz w:val="24"/>
                <w:szCs w:val="24"/>
                <w:lang w:val="en-US" w:eastAsia="zh-CN" w:bidi="ar"/>
              </w:rPr>
              <w:t>序号</w:t>
            </w:r>
          </w:p>
        </w:tc>
        <w:tc>
          <w:tcPr>
            <w:tcW w:w="564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黑体" w:hAnsi="宋体" w:eastAsia="黑体" w:cs="黑体"/>
                <w:b/>
                <w:bCs/>
                <w:kern w:val="0"/>
                <w:sz w:val="24"/>
                <w:szCs w:val="24"/>
                <w:lang w:val="en-US" w:eastAsia="zh-CN" w:bidi="ar"/>
              </w:rPr>
              <w:t>行政处罚依据</w:t>
            </w:r>
          </w:p>
        </w:tc>
        <w:tc>
          <w:tcPr>
            <w:tcW w:w="1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黑体" w:hAnsi="宋体" w:eastAsia="黑体" w:cs="黑体"/>
                <w:b/>
                <w:bCs/>
                <w:kern w:val="0"/>
                <w:sz w:val="24"/>
                <w:szCs w:val="24"/>
                <w:lang w:val="en-US" w:eastAsia="zh-CN" w:bidi="ar"/>
              </w:rPr>
              <w:t>裁量阶次</w:t>
            </w:r>
          </w:p>
        </w:tc>
        <w:tc>
          <w:tcPr>
            <w:tcW w:w="650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黑体" w:hAnsi="宋体" w:eastAsia="黑体" w:cs="黑体"/>
                <w:b/>
                <w:bCs/>
                <w:kern w:val="0"/>
                <w:sz w:val="24"/>
                <w:szCs w:val="24"/>
                <w:lang w:val="en-US" w:eastAsia="zh-CN" w:bidi="ar"/>
              </w:rPr>
              <w:t>违法情形及处罚标准</w:t>
            </w:r>
          </w:p>
        </w:tc>
        <w:tc>
          <w:tcPr>
            <w:tcW w:w="24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02" w:hRule="atLeast"/>
        </w:trPr>
        <w:tc>
          <w:tcPr>
            <w:tcW w:w="808"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宋体" w:hAnsi="宋体" w:eastAsia="宋体" w:cs="宋体"/>
                <w:kern w:val="0"/>
                <w:sz w:val="24"/>
                <w:szCs w:val="24"/>
                <w:lang w:val="en-US" w:eastAsia="zh-CN" w:bidi="ar"/>
              </w:rPr>
              <w:t>1</w:t>
            </w:r>
          </w:p>
        </w:tc>
        <w:tc>
          <w:tcPr>
            <w:tcW w:w="56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21"/>
                <w:szCs w:val="21"/>
              </w:rPr>
            </w:pPr>
            <w:r>
              <w:rPr>
                <w:rFonts w:hint="eastAsia" w:ascii="仿宋_GB2312" w:hAnsi="微软雅黑" w:eastAsia="仿宋_GB2312" w:cs="仿宋_GB2312"/>
                <w:kern w:val="0"/>
                <w:sz w:val="24"/>
                <w:szCs w:val="24"/>
                <w:lang w:val="en-US" w:eastAsia="zh-CN" w:bidi="ar"/>
              </w:rPr>
              <w:t>    第二十六条：“项目申请单位以拆分项目、提供虚假材料等不正当手段取得项目核准文件的，项目核准机关应依法撤销对该项目的核准。”</w:t>
            </w:r>
          </w:p>
        </w:tc>
        <w:tc>
          <w:tcPr>
            <w:tcW w:w="1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仿宋_GB2312" w:hAnsi="微软雅黑" w:eastAsia="仿宋_GB2312" w:cs="仿宋_GB2312"/>
                <w:kern w:val="0"/>
                <w:sz w:val="24"/>
                <w:szCs w:val="24"/>
                <w:lang w:val="en-US" w:eastAsia="zh-CN" w:bidi="ar"/>
              </w:rPr>
              <w:t>　</w:t>
            </w:r>
          </w:p>
        </w:tc>
        <w:tc>
          <w:tcPr>
            <w:tcW w:w="650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21"/>
                <w:szCs w:val="21"/>
              </w:rPr>
            </w:pPr>
            <w:r>
              <w:rPr>
                <w:rFonts w:hint="eastAsia" w:ascii="仿宋_GB2312" w:hAnsi="微软雅黑" w:eastAsia="仿宋_GB2312" w:cs="仿宋_GB2312"/>
                <w:kern w:val="0"/>
                <w:sz w:val="24"/>
                <w:szCs w:val="24"/>
                <w:lang w:val="en-US" w:eastAsia="zh-CN" w:bidi="ar"/>
              </w:rPr>
              <w:t>    违反本条规定，依法撤销对该项目的核准。</w:t>
            </w:r>
          </w:p>
        </w:tc>
        <w:tc>
          <w:tcPr>
            <w:tcW w:w="24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2" w:hRule="atLeast"/>
        </w:trPr>
        <w:tc>
          <w:tcPr>
            <w:tcW w:w="808"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宋体" w:hAnsi="宋体" w:eastAsia="宋体" w:cs="宋体"/>
                <w:kern w:val="0"/>
                <w:sz w:val="24"/>
                <w:szCs w:val="24"/>
                <w:lang w:val="en-US" w:eastAsia="zh-CN" w:bidi="ar"/>
              </w:rPr>
              <w:t>2</w:t>
            </w:r>
          </w:p>
        </w:tc>
        <w:tc>
          <w:tcPr>
            <w:tcW w:w="56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21"/>
                <w:szCs w:val="21"/>
              </w:rPr>
            </w:pPr>
            <w:r>
              <w:rPr>
                <w:rFonts w:hint="eastAsia" w:ascii="仿宋_GB2312" w:hAnsi="微软雅黑" w:eastAsia="仿宋_GB2312" w:cs="仿宋_GB2312"/>
                <w:kern w:val="0"/>
                <w:sz w:val="24"/>
                <w:szCs w:val="24"/>
                <w:lang w:val="en-US" w:eastAsia="zh-CN" w:bidi="ar"/>
              </w:rPr>
              <w:t>    第二十七条：“对于应报政府核准而未申报的项目、虽然申报但未经核准擅自开工建设的项目，以及未按项目核准文件的要求进行建设的项目，一经发现，相应的项目核准机关应立即责令其停止建设，并依法追究有关责任人的法律和行政责任。”</w:t>
            </w:r>
          </w:p>
        </w:tc>
        <w:tc>
          <w:tcPr>
            <w:tcW w:w="1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仿宋_GB2312" w:hAnsi="微软雅黑" w:eastAsia="仿宋_GB2312" w:cs="仿宋_GB2312"/>
                <w:kern w:val="0"/>
                <w:sz w:val="24"/>
                <w:szCs w:val="24"/>
                <w:lang w:val="en-US" w:eastAsia="zh-CN" w:bidi="ar"/>
              </w:rPr>
              <w:t>　</w:t>
            </w:r>
          </w:p>
        </w:tc>
        <w:tc>
          <w:tcPr>
            <w:tcW w:w="650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21"/>
                <w:szCs w:val="21"/>
              </w:rPr>
            </w:pPr>
            <w:r>
              <w:rPr>
                <w:rFonts w:hint="eastAsia" w:ascii="仿宋_GB2312" w:hAnsi="微软雅黑" w:eastAsia="仿宋_GB2312" w:cs="仿宋_GB2312"/>
                <w:kern w:val="0"/>
                <w:sz w:val="24"/>
                <w:szCs w:val="24"/>
                <w:lang w:val="en-US" w:eastAsia="zh-CN" w:bidi="ar"/>
              </w:rPr>
              <w:t>    违反本条规定，责令停止建设。</w:t>
            </w:r>
          </w:p>
        </w:tc>
        <w:tc>
          <w:tcPr>
            <w:tcW w:w="24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 </w:t>
            </w:r>
          </w:p>
        </w:tc>
      </w:tr>
    </w:tbl>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_GB2312" w:hAnsi="微软雅黑" w:eastAsia="楷体_GB2312" w:cs="楷体_GB2312"/>
          <w:b/>
          <w:bCs/>
          <w:i w:val="0"/>
          <w:iCs w:val="0"/>
          <w:caps w:val="0"/>
          <w:color w:val="333333"/>
          <w:spacing w:val="0"/>
          <w:sz w:val="32"/>
          <w:szCs w:val="32"/>
          <w:shd w:val="clear" w:fill="FFFFFF"/>
        </w:rPr>
      </w:pPr>
      <w:r>
        <w:rPr>
          <w:rFonts w:hint="eastAsia" w:ascii="微软雅黑" w:hAnsi="微软雅黑" w:eastAsia="微软雅黑" w:cs="微软雅黑"/>
          <w:b w:val="0"/>
          <w:bCs w:val="0"/>
          <w:i w:val="0"/>
          <w:iCs w:val="0"/>
          <w:caps w:val="0"/>
          <w:color w:val="333333"/>
          <w:spacing w:val="0"/>
          <w:kern w:val="0"/>
          <w:sz w:val="21"/>
          <w:szCs w:val="21"/>
          <w:shd w:val="clear" w:fill="FFFFFF"/>
          <w:lang w:val="en-US" w:eastAsia="zh-CN" w:bidi="ar"/>
        </w:rPr>
        <w:t> </w:t>
      </w:r>
    </w:p>
    <w:sectPr>
      <w:pgSz w:w="16838" w:h="11906" w:orient="landscape"/>
      <w:pgMar w:top="1587" w:right="1928" w:bottom="1587" w:left="1814" w:header="851" w:footer="992" w:gutter="0"/>
      <w:cols w:space="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61"/>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1YTAwMDczYjY1N2QwMWRkOTJkMmFmZTU5MzlkOGQifQ=="/>
  </w:docVars>
  <w:rsids>
    <w:rsidRoot w:val="00000000"/>
    <w:rsid w:val="07EB2387"/>
    <w:rsid w:val="4A3736C7"/>
    <w:rsid w:val="53C8100A"/>
    <w:rsid w:val="641D58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10758</Words>
  <Characters>11178</Characters>
  <Lines>0</Lines>
  <Paragraphs>0</Paragraphs>
  <TotalTime>33</TotalTime>
  <ScaleCrop>false</ScaleCrop>
  <LinksUpToDate>false</LinksUpToDate>
  <CharactersWithSpaces>11199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张志超</cp:lastModifiedBy>
  <dcterms:modified xsi:type="dcterms:W3CDTF">2024-06-13T02:14:27Z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3C7046EBB67543F5957F4989061CA2DB</vt:lpwstr>
  </property>
</Properties>
</file>